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29" w:rsidRPr="00F66429" w:rsidRDefault="00F66429" w:rsidP="00F66429">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noProof/>
          <w:sz w:val="26"/>
          <w:szCs w:val="26"/>
          <w:lang w:eastAsia="ru-RU"/>
        </w:rPr>
        <w:drawing>
          <wp:inline distT="0" distB="0" distL="0" distR="0">
            <wp:extent cx="923925" cy="457200"/>
            <wp:effectExtent l="0" t="0" r="9525" b="0"/>
            <wp:docPr id="1" name="Рисунок 1" descr="Описание: 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игр"/>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6292" t="-101" r="38252" b="94145"/>
                    <a:stretch>
                      <a:fillRect/>
                    </a:stretch>
                  </pic:blipFill>
                  <pic:spPr bwMode="auto">
                    <a:xfrm>
                      <a:off x="0" y="0"/>
                      <a:ext cx="923925" cy="457200"/>
                    </a:xfrm>
                    <a:prstGeom prst="rect">
                      <a:avLst/>
                    </a:prstGeom>
                    <a:noFill/>
                    <a:ln>
                      <a:noFill/>
                    </a:ln>
                  </pic:spPr>
                </pic:pic>
              </a:graphicData>
            </a:graphic>
          </wp:inline>
        </w:drawing>
      </w:r>
    </w:p>
    <w:p w:rsidR="00F66429" w:rsidRPr="00F66429" w:rsidRDefault="00F66429" w:rsidP="00F66429">
      <w:pPr>
        <w:jc w:val="center"/>
        <w:rPr>
          <w:rFonts w:ascii="Times New Roman" w:eastAsia="Times New Roman" w:hAnsi="Times New Roman" w:cs="Times New Roman"/>
          <w:b/>
          <w:sz w:val="26"/>
          <w:szCs w:val="26"/>
          <w:lang w:eastAsia="ru-RU"/>
        </w:rPr>
      </w:pPr>
      <w:r w:rsidRPr="00F66429">
        <w:rPr>
          <w:rFonts w:ascii="Times New Roman" w:eastAsia="Times New Roman" w:hAnsi="Times New Roman" w:cs="Times New Roman"/>
          <w:b/>
          <w:sz w:val="26"/>
          <w:szCs w:val="26"/>
          <w:lang w:eastAsia="ru-RU"/>
        </w:rPr>
        <w:t>АДМИНИСТРАЦИЯ КИРОВСКОГО ГОРОДСКОГО ПОСЕЛЕНИЯ</w:t>
      </w:r>
    </w:p>
    <w:p w:rsidR="00F66429" w:rsidRPr="00F66429" w:rsidRDefault="00F66429" w:rsidP="00F66429">
      <w:pPr>
        <w:jc w:val="center"/>
        <w:rPr>
          <w:rFonts w:ascii="Times New Roman" w:eastAsia="Times New Roman" w:hAnsi="Times New Roman" w:cs="Times New Roman"/>
          <w:b/>
          <w:sz w:val="26"/>
          <w:szCs w:val="26"/>
          <w:lang w:eastAsia="ru-RU"/>
        </w:rPr>
      </w:pPr>
      <w:r w:rsidRPr="00F66429">
        <w:rPr>
          <w:rFonts w:ascii="Times New Roman" w:eastAsia="Times New Roman" w:hAnsi="Times New Roman" w:cs="Times New Roman"/>
          <w:b/>
          <w:sz w:val="26"/>
          <w:szCs w:val="26"/>
          <w:lang w:eastAsia="ru-RU"/>
        </w:rPr>
        <w:t>ПОСТАНОВЛЕНИЕ</w:t>
      </w:r>
    </w:p>
    <w:p w:rsidR="00F66429" w:rsidRPr="00F66429" w:rsidRDefault="005520B5" w:rsidP="00F66429">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26.01.2017г. </w:t>
      </w:r>
      <w:r w:rsidR="00240C51">
        <w:rPr>
          <w:rFonts w:ascii="Times New Roman" w:eastAsia="Times New Roman" w:hAnsi="Times New Roman" w:cs="Times New Roman"/>
          <w:b/>
          <w:sz w:val="26"/>
          <w:szCs w:val="26"/>
          <w:lang w:eastAsia="ru-RU"/>
        </w:rPr>
        <w:t xml:space="preserve">                                       </w:t>
      </w:r>
      <w:r w:rsidR="00F66429" w:rsidRPr="00F66429">
        <w:rPr>
          <w:rFonts w:ascii="Times New Roman" w:eastAsia="Times New Roman" w:hAnsi="Times New Roman" w:cs="Times New Roman"/>
          <w:b/>
          <w:sz w:val="26"/>
          <w:szCs w:val="26"/>
          <w:lang w:eastAsia="ru-RU"/>
        </w:rPr>
        <w:t xml:space="preserve">пгт. Кировский                        № </w:t>
      </w:r>
      <w:r>
        <w:rPr>
          <w:rFonts w:ascii="Times New Roman" w:eastAsia="Times New Roman" w:hAnsi="Times New Roman" w:cs="Times New Roman"/>
          <w:b/>
          <w:sz w:val="26"/>
          <w:szCs w:val="26"/>
          <w:lang w:eastAsia="ru-RU"/>
        </w:rPr>
        <w:t>44</w:t>
      </w:r>
    </w:p>
    <w:p w:rsidR="00C351EC" w:rsidRPr="00C351EC" w:rsidRDefault="00C351EC" w:rsidP="00C351EC">
      <w:pPr>
        <w:spacing w:after="0" w:line="240" w:lineRule="auto"/>
        <w:jc w:val="center"/>
        <w:rPr>
          <w:rFonts w:ascii="Times New Roman" w:eastAsia="Times New Roman" w:hAnsi="Times New Roman" w:cs="Times New Roman"/>
          <w:b/>
          <w:sz w:val="26"/>
          <w:szCs w:val="26"/>
          <w:lang w:eastAsia="ru-RU"/>
        </w:rPr>
      </w:pPr>
      <w:r w:rsidRPr="00C351EC">
        <w:rPr>
          <w:rFonts w:ascii="Times New Roman" w:eastAsia="Times New Roman" w:hAnsi="Times New Roman" w:cs="Times New Roman"/>
          <w:b/>
          <w:sz w:val="26"/>
          <w:szCs w:val="26"/>
          <w:lang w:eastAsia="ru-RU"/>
        </w:rPr>
        <w:t>Об утверждении Порядка ведения</w:t>
      </w:r>
      <w:r w:rsidR="00240C51">
        <w:rPr>
          <w:rFonts w:ascii="Times New Roman" w:eastAsia="Times New Roman" w:hAnsi="Times New Roman" w:cs="Times New Roman"/>
          <w:b/>
          <w:sz w:val="26"/>
          <w:szCs w:val="26"/>
          <w:lang w:eastAsia="ru-RU"/>
        </w:rPr>
        <w:t xml:space="preserve"> </w:t>
      </w:r>
      <w:r w:rsidRPr="00C351EC">
        <w:rPr>
          <w:rFonts w:ascii="Times New Roman" w:eastAsia="Times New Roman" w:hAnsi="Times New Roman" w:cs="Times New Roman"/>
          <w:b/>
          <w:sz w:val="26"/>
          <w:szCs w:val="26"/>
          <w:lang w:eastAsia="ru-RU"/>
        </w:rPr>
        <w:t>реестра муниципальных маршрутов</w:t>
      </w:r>
    </w:p>
    <w:p w:rsidR="00B70978" w:rsidRDefault="00C351EC" w:rsidP="00C351EC">
      <w:pPr>
        <w:spacing w:after="0" w:line="240" w:lineRule="auto"/>
        <w:jc w:val="center"/>
        <w:rPr>
          <w:rFonts w:ascii="Times New Roman" w:eastAsia="Times New Roman" w:hAnsi="Times New Roman" w:cs="Times New Roman"/>
          <w:b/>
          <w:sz w:val="26"/>
          <w:szCs w:val="26"/>
          <w:lang w:eastAsia="ru-RU"/>
        </w:rPr>
      </w:pPr>
      <w:r w:rsidRPr="00C351EC">
        <w:rPr>
          <w:rFonts w:ascii="Times New Roman" w:eastAsia="Times New Roman" w:hAnsi="Times New Roman" w:cs="Times New Roman"/>
          <w:b/>
          <w:sz w:val="26"/>
          <w:szCs w:val="26"/>
          <w:lang w:eastAsia="ru-RU"/>
        </w:rPr>
        <w:t>регулярных перевозок</w:t>
      </w:r>
      <w:r>
        <w:rPr>
          <w:rFonts w:ascii="Times New Roman" w:eastAsia="Times New Roman" w:hAnsi="Times New Roman" w:cs="Times New Roman"/>
          <w:b/>
          <w:sz w:val="26"/>
          <w:szCs w:val="26"/>
          <w:lang w:eastAsia="ru-RU"/>
        </w:rPr>
        <w:t xml:space="preserve"> в Кировском городском поселении</w:t>
      </w:r>
    </w:p>
    <w:p w:rsidR="00C351EC" w:rsidRPr="00F66429" w:rsidRDefault="00C351EC" w:rsidP="00C351EC">
      <w:pPr>
        <w:spacing w:after="0" w:line="240" w:lineRule="auto"/>
        <w:jc w:val="center"/>
        <w:rPr>
          <w:rFonts w:ascii="Times New Roman" w:eastAsia="Times New Roman" w:hAnsi="Times New Roman" w:cs="Times New Roman"/>
          <w:b/>
          <w:sz w:val="26"/>
          <w:szCs w:val="26"/>
          <w:lang w:eastAsia="ru-RU"/>
        </w:rPr>
      </w:pPr>
    </w:p>
    <w:p w:rsidR="00F66429" w:rsidRPr="00F6708D" w:rsidRDefault="00C351EC" w:rsidP="0036703D">
      <w:pPr>
        <w:spacing w:after="0" w:line="240" w:lineRule="auto"/>
        <w:ind w:firstLine="709"/>
        <w:jc w:val="both"/>
        <w:rPr>
          <w:rFonts w:ascii="Times New Roman" w:eastAsia="Times New Roman" w:hAnsi="Times New Roman" w:cs="Times New Roman"/>
          <w:b/>
          <w:sz w:val="26"/>
          <w:szCs w:val="26"/>
          <w:lang w:eastAsia="ru-RU"/>
        </w:rPr>
      </w:pPr>
      <w:r w:rsidRPr="00C351EC">
        <w:rPr>
          <w:rFonts w:ascii="Times New Roman" w:eastAsia="Times New Roman" w:hAnsi="Times New Roman" w:cs="Times New Roman"/>
          <w:sz w:val="26"/>
          <w:szCs w:val="26"/>
          <w:lang w:eastAsia="ru-RU"/>
        </w:rPr>
        <w:t xml:space="preserve">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Федеральным законом Российской Федерации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Федерации»,Решением </w:t>
      </w:r>
      <w:r w:rsidR="00F6708D">
        <w:rPr>
          <w:rFonts w:ascii="Times New Roman" w:eastAsia="Times New Roman" w:hAnsi="Times New Roman" w:cs="Times New Roman"/>
          <w:sz w:val="26"/>
          <w:szCs w:val="26"/>
          <w:lang w:eastAsia="ru-RU"/>
        </w:rPr>
        <w:t xml:space="preserve">муниципального комитета Кировского городского поселения </w:t>
      </w:r>
      <w:r w:rsidRPr="00C351EC">
        <w:rPr>
          <w:rFonts w:ascii="Times New Roman" w:eastAsia="Times New Roman" w:hAnsi="Times New Roman" w:cs="Times New Roman"/>
          <w:sz w:val="26"/>
          <w:szCs w:val="26"/>
          <w:lang w:eastAsia="ru-RU"/>
        </w:rPr>
        <w:t xml:space="preserve"> от </w:t>
      </w:r>
      <w:r w:rsidR="00F6708D">
        <w:rPr>
          <w:rFonts w:ascii="Times New Roman" w:eastAsia="Times New Roman" w:hAnsi="Times New Roman" w:cs="Times New Roman"/>
          <w:sz w:val="26"/>
          <w:szCs w:val="26"/>
          <w:lang w:eastAsia="ru-RU"/>
        </w:rPr>
        <w:t>02</w:t>
      </w:r>
      <w:r w:rsidRPr="00C351EC">
        <w:rPr>
          <w:rFonts w:ascii="Times New Roman" w:eastAsia="Times New Roman" w:hAnsi="Times New Roman" w:cs="Times New Roman"/>
          <w:sz w:val="26"/>
          <w:szCs w:val="26"/>
          <w:lang w:eastAsia="ru-RU"/>
        </w:rPr>
        <w:t>.</w:t>
      </w:r>
      <w:r w:rsidR="00F6708D">
        <w:rPr>
          <w:rFonts w:ascii="Times New Roman" w:eastAsia="Times New Roman" w:hAnsi="Times New Roman" w:cs="Times New Roman"/>
          <w:sz w:val="26"/>
          <w:szCs w:val="26"/>
          <w:lang w:eastAsia="ru-RU"/>
        </w:rPr>
        <w:t>1</w:t>
      </w:r>
      <w:r w:rsidRPr="00C351EC">
        <w:rPr>
          <w:rFonts w:ascii="Times New Roman" w:eastAsia="Times New Roman" w:hAnsi="Times New Roman" w:cs="Times New Roman"/>
          <w:sz w:val="26"/>
          <w:szCs w:val="26"/>
          <w:lang w:eastAsia="ru-RU"/>
        </w:rPr>
        <w:t>2.2016г. №</w:t>
      </w:r>
      <w:r w:rsidR="00F6708D">
        <w:rPr>
          <w:rFonts w:ascii="Times New Roman" w:eastAsia="Times New Roman" w:hAnsi="Times New Roman" w:cs="Times New Roman"/>
          <w:sz w:val="26"/>
          <w:szCs w:val="26"/>
          <w:lang w:eastAsia="ru-RU"/>
        </w:rPr>
        <w:t>140</w:t>
      </w:r>
      <w:r w:rsidRPr="00C351EC">
        <w:rPr>
          <w:rFonts w:ascii="Times New Roman" w:eastAsia="Times New Roman" w:hAnsi="Times New Roman" w:cs="Times New Roman"/>
          <w:sz w:val="26"/>
          <w:szCs w:val="26"/>
          <w:lang w:eastAsia="ru-RU"/>
        </w:rPr>
        <w:t xml:space="preserve"> «</w:t>
      </w:r>
      <w:r w:rsidR="00F6708D" w:rsidRPr="00F6708D">
        <w:rPr>
          <w:rFonts w:ascii="Times New Roman" w:eastAsia="Times New Roman" w:hAnsi="Times New Roman" w:cs="Times New Roman"/>
          <w:sz w:val="26"/>
          <w:szCs w:val="26"/>
          <w:lang w:eastAsia="ru-RU"/>
        </w:rPr>
        <w:t>О создании условий для предоставления транспортных услуг населению и организации транспортного обслуживания населения автомобильным транспортом на территории Кировского городского поселения</w:t>
      </w:r>
      <w:r w:rsidRPr="00C351EC">
        <w:rPr>
          <w:rFonts w:ascii="Times New Roman" w:eastAsia="Times New Roman" w:hAnsi="Times New Roman" w:cs="Times New Roman"/>
          <w:sz w:val="26"/>
          <w:szCs w:val="26"/>
          <w:lang w:eastAsia="ru-RU"/>
        </w:rPr>
        <w:t>»</w:t>
      </w:r>
      <w:r w:rsidR="00F6708D">
        <w:rPr>
          <w:rFonts w:ascii="Times New Roman" w:eastAsia="Times New Roman" w:hAnsi="Times New Roman" w:cs="Times New Roman"/>
          <w:sz w:val="26"/>
          <w:szCs w:val="26"/>
          <w:lang w:eastAsia="ru-RU"/>
        </w:rPr>
        <w:t xml:space="preserve">, </w:t>
      </w:r>
      <w:r w:rsidR="001E4578" w:rsidRPr="00F6708D">
        <w:rPr>
          <w:rFonts w:ascii="Times New Roman" w:eastAsia="Times New Roman" w:hAnsi="Times New Roman" w:cs="Times New Roman"/>
          <w:bCs/>
          <w:sz w:val="26"/>
          <w:szCs w:val="26"/>
          <w:lang w:eastAsia="ru-RU"/>
        </w:rPr>
        <w:t>руководствуясь Уставом Кировского городского поселения</w:t>
      </w:r>
    </w:p>
    <w:p w:rsidR="0036703D" w:rsidRDefault="0036703D" w:rsidP="00F66429">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F66429" w:rsidRDefault="00F66429" w:rsidP="00F66429">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r w:rsidRPr="00F66429">
        <w:rPr>
          <w:rFonts w:ascii="Times New Roman" w:eastAsia="Times New Roman" w:hAnsi="Times New Roman" w:cs="Times New Roman"/>
          <w:b/>
          <w:sz w:val="26"/>
          <w:szCs w:val="26"/>
          <w:lang w:eastAsia="ru-RU"/>
        </w:rPr>
        <w:t>ПОСТАНОВЛЯЕТ:</w:t>
      </w:r>
    </w:p>
    <w:p w:rsidR="0054444A" w:rsidRPr="00F66429" w:rsidRDefault="0054444A" w:rsidP="00F6642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D06C85" w:rsidRDefault="0036703D" w:rsidP="0036703D">
      <w:pPr>
        <w:spacing w:after="0" w:line="240" w:lineRule="auto"/>
        <w:ind w:firstLine="709"/>
        <w:jc w:val="both"/>
        <w:rPr>
          <w:rFonts w:ascii="Times New Roman" w:eastAsia="Times New Roman" w:hAnsi="Times New Roman" w:cs="Times New Roman"/>
          <w:sz w:val="26"/>
          <w:szCs w:val="26"/>
          <w:lang w:eastAsia="ru-RU"/>
        </w:rPr>
      </w:pPr>
      <w:r w:rsidRPr="0036703D">
        <w:rPr>
          <w:rFonts w:ascii="Times New Roman" w:eastAsia="Times New Roman" w:hAnsi="Times New Roman" w:cs="Times New Roman"/>
          <w:sz w:val="26"/>
          <w:szCs w:val="26"/>
          <w:lang w:eastAsia="ru-RU"/>
        </w:rPr>
        <w:t xml:space="preserve">1. </w:t>
      </w:r>
      <w:r w:rsidR="00D06C85" w:rsidRPr="00D06C85">
        <w:rPr>
          <w:rFonts w:ascii="Times New Roman" w:eastAsia="Times New Roman" w:hAnsi="Times New Roman" w:cs="Times New Roman"/>
          <w:sz w:val="26"/>
          <w:szCs w:val="26"/>
          <w:lang w:eastAsia="ru-RU"/>
        </w:rPr>
        <w:t xml:space="preserve">Утвердить Порядок </w:t>
      </w:r>
      <w:r w:rsidR="00D06C85">
        <w:rPr>
          <w:rFonts w:ascii="Times New Roman" w:eastAsia="Times New Roman" w:hAnsi="Times New Roman" w:cs="Times New Roman"/>
          <w:sz w:val="26"/>
          <w:szCs w:val="26"/>
          <w:lang w:eastAsia="ru-RU"/>
        </w:rPr>
        <w:t>формирования и ведения Р</w:t>
      </w:r>
      <w:r w:rsidR="00D06C85" w:rsidRPr="00D06C85">
        <w:rPr>
          <w:rFonts w:ascii="Times New Roman" w:eastAsia="Times New Roman" w:hAnsi="Times New Roman" w:cs="Times New Roman"/>
          <w:sz w:val="26"/>
          <w:szCs w:val="26"/>
          <w:lang w:eastAsia="ru-RU"/>
        </w:rPr>
        <w:t xml:space="preserve">еестра муниципальных маршрутов регулярных перевозок </w:t>
      </w:r>
      <w:r w:rsidR="00D06C85">
        <w:rPr>
          <w:rFonts w:ascii="Times New Roman" w:eastAsia="Times New Roman" w:hAnsi="Times New Roman" w:cs="Times New Roman"/>
          <w:sz w:val="26"/>
          <w:szCs w:val="26"/>
          <w:lang w:eastAsia="ru-RU"/>
        </w:rPr>
        <w:t>Кировского городского поселения</w:t>
      </w:r>
      <w:r w:rsidR="00D06C85" w:rsidRPr="00D06C85">
        <w:rPr>
          <w:rFonts w:ascii="Times New Roman" w:eastAsia="Times New Roman" w:hAnsi="Times New Roman" w:cs="Times New Roman"/>
          <w:sz w:val="26"/>
          <w:szCs w:val="26"/>
          <w:lang w:eastAsia="ru-RU"/>
        </w:rPr>
        <w:t xml:space="preserve"> (приложение</w:t>
      </w:r>
      <w:r w:rsidR="00D06C85">
        <w:rPr>
          <w:rFonts w:ascii="Times New Roman" w:eastAsia="Times New Roman" w:hAnsi="Times New Roman" w:cs="Times New Roman"/>
          <w:sz w:val="26"/>
          <w:szCs w:val="26"/>
          <w:lang w:eastAsia="ru-RU"/>
        </w:rPr>
        <w:t>№1</w:t>
      </w:r>
      <w:r w:rsidR="00D06C85" w:rsidRPr="00D06C85">
        <w:rPr>
          <w:rFonts w:ascii="Times New Roman" w:eastAsia="Times New Roman" w:hAnsi="Times New Roman" w:cs="Times New Roman"/>
          <w:sz w:val="26"/>
          <w:szCs w:val="26"/>
          <w:lang w:eastAsia="ru-RU"/>
        </w:rPr>
        <w:t>).</w:t>
      </w:r>
    </w:p>
    <w:p w:rsidR="00D06C85" w:rsidRDefault="00D06C85" w:rsidP="0036703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Утвердить Порядок оформления, переоформления карты маршрута регулярных перевозок. Прекращение </w:t>
      </w:r>
      <w:r w:rsidR="00A2385B">
        <w:rPr>
          <w:rFonts w:ascii="Times New Roman" w:eastAsia="Times New Roman" w:hAnsi="Times New Roman" w:cs="Times New Roman"/>
          <w:sz w:val="26"/>
          <w:szCs w:val="26"/>
          <w:lang w:eastAsia="ru-RU"/>
        </w:rPr>
        <w:t>или приостановление действия карт маршрута регулярных перевозок на территории Кировского городского поселения (приложение №2).</w:t>
      </w:r>
    </w:p>
    <w:p w:rsidR="0036703D" w:rsidRDefault="0036703D" w:rsidP="0036703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36703D">
        <w:rPr>
          <w:rFonts w:ascii="Times New Roman" w:eastAsia="Times New Roman" w:hAnsi="Times New Roman" w:cs="Times New Roman"/>
          <w:sz w:val="26"/>
          <w:szCs w:val="26"/>
          <w:lang w:eastAsia="ru-RU"/>
        </w:rPr>
        <w:t xml:space="preserve">Контроль за выполнением </w:t>
      </w:r>
      <w:r w:rsidR="00571F34">
        <w:rPr>
          <w:rFonts w:ascii="Times New Roman" w:eastAsia="Times New Roman" w:hAnsi="Times New Roman" w:cs="Times New Roman"/>
          <w:sz w:val="26"/>
          <w:szCs w:val="26"/>
          <w:lang w:eastAsia="ru-RU"/>
        </w:rPr>
        <w:t>настоящего постановления</w:t>
      </w:r>
      <w:r w:rsidR="005520B5">
        <w:rPr>
          <w:rFonts w:ascii="Times New Roman" w:eastAsia="Times New Roman" w:hAnsi="Times New Roman" w:cs="Times New Roman"/>
          <w:sz w:val="26"/>
          <w:szCs w:val="26"/>
          <w:lang w:eastAsia="ru-RU"/>
        </w:rPr>
        <w:t>оставляю за собой</w:t>
      </w:r>
      <w:r>
        <w:rPr>
          <w:rFonts w:ascii="Times New Roman" w:eastAsia="Times New Roman" w:hAnsi="Times New Roman" w:cs="Times New Roman"/>
          <w:sz w:val="26"/>
          <w:szCs w:val="26"/>
          <w:lang w:eastAsia="ru-RU"/>
        </w:rPr>
        <w:t>.</w:t>
      </w:r>
    </w:p>
    <w:p w:rsidR="00F66429" w:rsidRPr="00F66429" w:rsidRDefault="0036703D" w:rsidP="0036703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F66429" w:rsidRPr="00F66429">
        <w:rPr>
          <w:rFonts w:ascii="Times New Roman" w:eastAsia="Times New Roman" w:hAnsi="Times New Roman" w:cs="Times New Roman"/>
          <w:sz w:val="26"/>
          <w:szCs w:val="26"/>
          <w:lang w:eastAsia="ru-RU"/>
        </w:rPr>
        <w:t>. Настоящее постановление подлежит размещению на официальном сайте  администрации Кировского городского поселения.</w:t>
      </w:r>
    </w:p>
    <w:p w:rsidR="00F66429" w:rsidRP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Pr="00F66429" w:rsidRDefault="00F66429" w:rsidP="00F66429">
      <w:pPr>
        <w:spacing w:after="0" w:line="240" w:lineRule="auto"/>
        <w:jc w:val="both"/>
        <w:rPr>
          <w:rFonts w:ascii="Times New Roman" w:eastAsia="Times New Roman" w:hAnsi="Times New Roman" w:cs="Times New Roman"/>
          <w:sz w:val="26"/>
          <w:szCs w:val="26"/>
          <w:lang w:eastAsia="ru-RU"/>
        </w:rPr>
      </w:pPr>
    </w:p>
    <w:p w:rsidR="00571F34" w:rsidRPr="00571F34" w:rsidRDefault="00571F34" w:rsidP="00571F34">
      <w:pPr>
        <w:spacing w:after="0" w:line="240" w:lineRule="auto"/>
        <w:rPr>
          <w:rFonts w:ascii="Times New Roman" w:eastAsia="Times New Roman" w:hAnsi="Times New Roman" w:cs="Times New Roman"/>
          <w:sz w:val="26"/>
          <w:szCs w:val="26"/>
          <w:lang w:eastAsia="ru-RU"/>
        </w:rPr>
      </w:pPr>
      <w:r w:rsidRPr="00571F34">
        <w:rPr>
          <w:rFonts w:ascii="Times New Roman" w:eastAsia="Times New Roman" w:hAnsi="Times New Roman" w:cs="Times New Roman"/>
          <w:sz w:val="26"/>
          <w:szCs w:val="26"/>
          <w:lang w:eastAsia="ru-RU"/>
        </w:rPr>
        <w:t>И.о. главы администрации Кировского</w:t>
      </w:r>
    </w:p>
    <w:p w:rsidR="00571F34" w:rsidRPr="00571F34" w:rsidRDefault="00571F34" w:rsidP="00571F34">
      <w:pPr>
        <w:spacing w:after="0" w:line="240" w:lineRule="auto"/>
        <w:rPr>
          <w:rFonts w:ascii="Times New Roman" w:eastAsia="Times New Roman" w:hAnsi="Times New Roman" w:cs="Times New Roman"/>
          <w:sz w:val="26"/>
          <w:szCs w:val="26"/>
          <w:lang w:eastAsia="ru-RU"/>
        </w:rPr>
      </w:pPr>
      <w:r w:rsidRPr="00571F34">
        <w:rPr>
          <w:rFonts w:ascii="Times New Roman" w:eastAsia="Times New Roman" w:hAnsi="Times New Roman" w:cs="Times New Roman"/>
          <w:sz w:val="26"/>
          <w:szCs w:val="26"/>
          <w:lang w:eastAsia="ru-RU"/>
        </w:rPr>
        <w:t xml:space="preserve">городского поселения                                                                               С.В. Коляда </w:t>
      </w: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B70978" w:rsidRPr="00B70978" w:rsidRDefault="00B70978" w:rsidP="00B70978">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B70978">
        <w:rPr>
          <w:rFonts w:ascii="Arial" w:eastAsia="Times New Roman" w:hAnsi="Arial" w:cs="Arial"/>
          <w:b/>
          <w:bCs/>
          <w:color w:val="000000"/>
          <w:sz w:val="24"/>
          <w:szCs w:val="24"/>
          <w:lang w:eastAsia="ru-RU"/>
        </w:rPr>
        <w:t> </w:t>
      </w: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571F34" w:rsidRDefault="00571F34"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342B00" w:rsidRPr="00F66429" w:rsidRDefault="00342B00" w:rsidP="00342B00">
      <w:pPr>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F66429">
        <w:rPr>
          <w:rFonts w:ascii="Times New Roman" w:eastAsia="Times New Roman" w:hAnsi="Times New Roman" w:cs="Times New Roman"/>
          <w:bCs/>
          <w:sz w:val="26"/>
          <w:szCs w:val="26"/>
          <w:lang w:eastAsia="ru-RU"/>
        </w:rPr>
        <w:lastRenderedPageBreak/>
        <w:t xml:space="preserve">ПРИЛОЖЕНИЕ № </w:t>
      </w:r>
      <w:r w:rsidR="00A12FF0">
        <w:rPr>
          <w:rFonts w:ascii="Times New Roman" w:eastAsia="Times New Roman" w:hAnsi="Times New Roman" w:cs="Times New Roman"/>
          <w:bCs/>
          <w:sz w:val="26"/>
          <w:szCs w:val="26"/>
          <w:lang w:eastAsia="ru-RU"/>
        </w:rPr>
        <w:t>1</w:t>
      </w:r>
    </w:p>
    <w:p w:rsidR="00342B00" w:rsidRPr="00F66429" w:rsidRDefault="00342B00" w:rsidP="00342B00">
      <w:pPr>
        <w:spacing w:after="0" w:line="240" w:lineRule="auto"/>
        <w:jc w:val="right"/>
        <w:rPr>
          <w:rFonts w:ascii="Times New Roman" w:eastAsia="Times New Roman" w:hAnsi="Times New Roman" w:cs="Times New Roman"/>
          <w:sz w:val="26"/>
          <w:szCs w:val="26"/>
          <w:lang w:eastAsia="ru-RU"/>
        </w:rPr>
      </w:pPr>
      <w:r w:rsidRPr="00F66429">
        <w:rPr>
          <w:rFonts w:ascii="Times New Roman" w:eastAsia="Times New Roman" w:hAnsi="Times New Roman" w:cs="Times New Roman"/>
          <w:sz w:val="26"/>
          <w:szCs w:val="26"/>
          <w:lang w:eastAsia="ru-RU"/>
        </w:rPr>
        <w:t>УТВЕРЖДЕНО</w:t>
      </w:r>
    </w:p>
    <w:p w:rsidR="00342B00" w:rsidRPr="00F66429" w:rsidRDefault="00342B00" w:rsidP="00342B00">
      <w:pPr>
        <w:spacing w:after="0" w:line="240" w:lineRule="auto"/>
        <w:jc w:val="right"/>
        <w:rPr>
          <w:rFonts w:ascii="Times New Roman" w:eastAsia="Times New Roman" w:hAnsi="Times New Roman" w:cs="Times New Roman"/>
          <w:sz w:val="26"/>
          <w:szCs w:val="26"/>
          <w:lang w:eastAsia="ru-RU"/>
        </w:rPr>
      </w:pPr>
      <w:r w:rsidRPr="00F66429">
        <w:rPr>
          <w:rFonts w:ascii="Times New Roman" w:eastAsia="Times New Roman" w:hAnsi="Times New Roman" w:cs="Times New Roman"/>
          <w:sz w:val="26"/>
          <w:szCs w:val="26"/>
          <w:lang w:eastAsia="ru-RU"/>
        </w:rPr>
        <w:t>постановлением администрация</w:t>
      </w:r>
    </w:p>
    <w:p w:rsidR="00342B00" w:rsidRPr="00F66429" w:rsidRDefault="00342B00" w:rsidP="00342B00">
      <w:pPr>
        <w:spacing w:after="0" w:line="240" w:lineRule="auto"/>
        <w:jc w:val="right"/>
        <w:rPr>
          <w:rFonts w:ascii="Times New Roman" w:eastAsia="Times New Roman" w:hAnsi="Times New Roman" w:cs="Times New Roman"/>
          <w:sz w:val="26"/>
          <w:szCs w:val="26"/>
          <w:lang w:eastAsia="ru-RU"/>
        </w:rPr>
      </w:pPr>
      <w:r w:rsidRPr="00F66429">
        <w:rPr>
          <w:rFonts w:ascii="Times New Roman" w:eastAsia="Times New Roman" w:hAnsi="Times New Roman" w:cs="Times New Roman"/>
          <w:sz w:val="26"/>
          <w:szCs w:val="26"/>
          <w:lang w:eastAsia="ru-RU"/>
        </w:rPr>
        <w:t>Кировского городского поселения</w:t>
      </w:r>
    </w:p>
    <w:p w:rsidR="00342B00" w:rsidRPr="00F66429" w:rsidRDefault="00342B00" w:rsidP="00342B00">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w:t>
      </w:r>
      <w:r w:rsidR="005520B5">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 xml:space="preserve">» </w:t>
      </w:r>
      <w:r w:rsidR="005520B5">
        <w:rPr>
          <w:rFonts w:ascii="Times New Roman" w:eastAsia="Times New Roman" w:hAnsi="Times New Roman" w:cs="Times New Roman"/>
          <w:sz w:val="26"/>
          <w:szCs w:val="26"/>
          <w:lang w:eastAsia="ru-RU"/>
        </w:rPr>
        <w:t>января</w:t>
      </w:r>
      <w:r w:rsidRPr="00F66429">
        <w:rPr>
          <w:rFonts w:ascii="Times New Roman" w:eastAsia="Times New Roman" w:hAnsi="Times New Roman" w:cs="Times New Roman"/>
          <w:sz w:val="26"/>
          <w:szCs w:val="26"/>
          <w:lang w:eastAsia="ru-RU"/>
        </w:rPr>
        <w:t xml:space="preserve">   №</w:t>
      </w:r>
      <w:r w:rsidR="005520B5">
        <w:rPr>
          <w:rFonts w:ascii="Times New Roman" w:eastAsia="Times New Roman" w:hAnsi="Times New Roman" w:cs="Times New Roman"/>
          <w:sz w:val="26"/>
          <w:szCs w:val="26"/>
          <w:lang w:eastAsia="ru-RU"/>
        </w:rPr>
        <w:t>44</w:t>
      </w:r>
    </w:p>
    <w:p w:rsidR="00B92E71" w:rsidRDefault="00B92E71" w:rsidP="00B92E71">
      <w:pPr>
        <w:spacing w:after="0" w:line="240" w:lineRule="auto"/>
        <w:jc w:val="center"/>
        <w:rPr>
          <w:rFonts w:ascii="Times New Roman" w:eastAsia="Times New Roman" w:hAnsi="Times New Roman" w:cs="Times New Roman"/>
          <w:b/>
          <w:sz w:val="26"/>
          <w:szCs w:val="26"/>
          <w:lang w:eastAsia="ru-RU"/>
        </w:rPr>
      </w:pPr>
    </w:p>
    <w:p w:rsidR="003858AB" w:rsidRPr="003858AB" w:rsidRDefault="003858AB" w:rsidP="003858AB">
      <w:pPr>
        <w:spacing w:after="0" w:line="240" w:lineRule="auto"/>
        <w:jc w:val="center"/>
        <w:rPr>
          <w:rFonts w:ascii="Times New Roman" w:eastAsia="Times New Roman" w:hAnsi="Times New Roman" w:cs="Times New Roman"/>
          <w:b/>
          <w:sz w:val="26"/>
          <w:szCs w:val="26"/>
          <w:lang w:eastAsia="ru-RU"/>
        </w:rPr>
      </w:pPr>
      <w:r w:rsidRPr="003858AB">
        <w:rPr>
          <w:rFonts w:ascii="Times New Roman" w:eastAsia="Times New Roman" w:hAnsi="Times New Roman" w:cs="Times New Roman"/>
          <w:b/>
          <w:sz w:val="26"/>
          <w:szCs w:val="26"/>
          <w:lang w:eastAsia="ru-RU"/>
        </w:rPr>
        <w:t>ПОРЯДОК</w:t>
      </w:r>
    </w:p>
    <w:p w:rsidR="003858AB" w:rsidRPr="003858AB" w:rsidRDefault="003858AB" w:rsidP="003858AB">
      <w:pPr>
        <w:spacing w:after="0" w:line="240" w:lineRule="auto"/>
        <w:jc w:val="center"/>
        <w:rPr>
          <w:rFonts w:ascii="Times New Roman" w:eastAsia="Times New Roman" w:hAnsi="Times New Roman" w:cs="Times New Roman"/>
          <w:b/>
          <w:sz w:val="26"/>
          <w:szCs w:val="26"/>
          <w:lang w:eastAsia="ru-RU"/>
        </w:rPr>
      </w:pPr>
      <w:r w:rsidRPr="003858AB">
        <w:rPr>
          <w:rFonts w:ascii="Times New Roman" w:eastAsia="Times New Roman" w:hAnsi="Times New Roman" w:cs="Times New Roman"/>
          <w:b/>
          <w:sz w:val="26"/>
          <w:szCs w:val="26"/>
          <w:lang w:eastAsia="ru-RU"/>
        </w:rPr>
        <w:t xml:space="preserve">формирования и ведения Реестра муниципальных маршрутов регулярных перевозок в </w:t>
      </w:r>
      <w:r w:rsidRPr="00DF49D9">
        <w:rPr>
          <w:rFonts w:ascii="Times New Roman" w:eastAsia="Times New Roman" w:hAnsi="Times New Roman" w:cs="Times New Roman"/>
          <w:b/>
          <w:sz w:val="26"/>
          <w:szCs w:val="26"/>
          <w:lang w:eastAsia="ru-RU"/>
        </w:rPr>
        <w:t>Кировском городском поселении</w:t>
      </w:r>
    </w:p>
    <w:p w:rsidR="00BA1CCD" w:rsidRDefault="00BA1CCD" w:rsidP="003858AB">
      <w:pPr>
        <w:spacing w:after="0" w:line="240" w:lineRule="auto"/>
        <w:ind w:left="-57" w:firstLine="709"/>
        <w:jc w:val="center"/>
        <w:rPr>
          <w:rFonts w:ascii="Times New Roman" w:eastAsia="Times New Roman" w:hAnsi="Times New Roman" w:cs="Times New Roman"/>
          <w:sz w:val="26"/>
          <w:szCs w:val="26"/>
          <w:lang w:eastAsia="ru-RU"/>
        </w:rPr>
      </w:pPr>
    </w:p>
    <w:p w:rsidR="003858AB" w:rsidRDefault="003858AB" w:rsidP="003858AB">
      <w:pPr>
        <w:spacing w:after="0" w:line="240" w:lineRule="auto"/>
        <w:ind w:left="-57" w:firstLine="709"/>
        <w:jc w:val="center"/>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1. Общие положения</w:t>
      </w:r>
    </w:p>
    <w:p w:rsidR="00BA1CCD" w:rsidRPr="003858AB" w:rsidRDefault="00BA1CCD" w:rsidP="003858AB">
      <w:pPr>
        <w:spacing w:after="0" w:line="240" w:lineRule="auto"/>
        <w:ind w:left="-57" w:firstLine="709"/>
        <w:jc w:val="center"/>
        <w:rPr>
          <w:rFonts w:ascii="Times New Roman" w:eastAsia="Times New Roman" w:hAnsi="Times New Roman" w:cs="Times New Roman"/>
          <w:sz w:val="26"/>
          <w:szCs w:val="26"/>
          <w:lang w:eastAsia="ru-RU"/>
        </w:rPr>
      </w:pP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1.1. Настоящий порядок (далее - Порядок) устанавливает процедуру</w:t>
      </w:r>
      <w:r w:rsidRPr="003858AB">
        <w:rPr>
          <w:rFonts w:ascii="Times New Roman" w:eastAsia="Times New Roman" w:hAnsi="Times New Roman" w:cs="Times New Roman"/>
          <w:sz w:val="26"/>
          <w:szCs w:val="26"/>
          <w:lang w:eastAsia="ru-RU"/>
        </w:rPr>
        <w:br/>
        <w:t xml:space="preserve">формирования и ведения реестра муниципальных маршрутов регулярных перевозок в Кировском городском поселении»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вцелях формирования информационной базы данных о маршрутной сети на территории Кировского городского поселения» (далее – Реестр). </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1.2. Реестр – учетный документ, содержащий информацию о маршрутах регулярных перевозок. </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1.3. Реестр оформляется в виде таблицы по форме в соответствии с Приложением 1 к настоящему Порядку. </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1.4. Реестр ведется </w:t>
      </w:r>
      <w:r>
        <w:rPr>
          <w:rFonts w:ascii="Times New Roman" w:eastAsia="Times New Roman" w:hAnsi="Times New Roman" w:cs="Times New Roman"/>
          <w:sz w:val="26"/>
          <w:szCs w:val="26"/>
          <w:lang w:eastAsia="ru-RU"/>
        </w:rPr>
        <w:t>а</w:t>
      </w:r>
      <w:r w:rsidRPr="003858AB">
        <w:rPr>
          <w:rFonts w:ascii="Times New Roman" w:eastAsia="Times New Roman" w:hAnsi="Times New Roman" w:cs="Times New Roman"/>
          <w:sz w:val="26"/>
          <w:szCs w:val="26"/>
          <w:lang w:eastAsia="ru-RU"/>
        </w:rPr>
        <w:t xml:space="preserve">дминистрацией Кировского городского поселения в лице </w:t>
      </w:r>
      <w:r w:rsidR="005520B5">
        <w:rPr>
          <w:rFonts w:ascii="Times New Roman" w:eastAsia="Times New Roman" w:hAnsi="Times New Roman" w:cs="Times New Roman"/>
          <w:sz w:val="26"/>
          <w:szCs w:val="26"/>
          <w:lang w:eastAsia="ru-RU"/>
        </w:rPr>
        <w:t xml:space="preserve">заместителя главы </w:t>
      </w:r>
      <w:r w:rsidRPr="005520B5">
        <w:rPr>
          <w:rFonts w:ascii="Times New Roman" w:eastAsia="Times New Roman" w:hAnsi="Times New Roman" w:cs="Times New Roman"/>
          <w:sz w:val="26"/>
          <w:szCs w:val="26"/>
          <w:lang w:eastAsia="ru-RU"/>
        </w:rPr>
        <w:t>администрации Кировского городского поселения</w:t>
      </w:r>
      <w:r w:rsidR="00BA1CCD">
        <w:rPr>
          <w:rFonts w:ascii="Times New Roman" w:eastAsia="Times New Roman" w:hAnsi="Times New Roman" w:cs="Times New Roman"/>
          <w:sz w:val="26"/>
          <w:szCs w:val="26"/>
          <w:lang w:eastAsia="ru-RU"/>
        </w:rPr>
        <w:t>(далее – Уполномоченное должностное лицо</w:t>
      </w:r>
      <w:r w:rsidRPr="003858AB">
        <w:rPr>
          <w:rFonts w:ascii="Times New Roman" w:eastAsia="Times New Roman" w:hAnsi="Times New Roman" w:cs="Times New Roman"/>
          <w:sz w:val="26"/>
          <w:szCs w:val="26"/>
          <w:lang w:eastAsia="ru-RU"/>
        </w:rPr>
        <w:t>)</w:t>
      </w:r>
      <w:r w:rsidR="005520B5">
        <w:rPr>
          <w:rFonts w:ascii="Times New Roman" w:eastAsia="Times New Roman" w:hAnsi="Times New Roman" w:cs="Times New Roman"/>
          <w:sz w:val="26"/>
          <w:szCs w:val="26"/>
          <w:lang w:eastAsia="ru-RU"/>
        </w:rPr>
        <w:t>Коляда С.В.</w:t>
      </w:r>
      <w:r w:rsidRPr="003858AB">
        <w:rPr>
          <w:rFonts w:ascii="Times New Roman" w:eastAsia="Times New Roman" w:hAnsi="Times New Roman" w:cs="Times New Roman"/>
          <w:sz w:val="26"/>
          <w:szCs w:val="26"/>
          <w:lang w:eastAsia="ru-RU"/>
        </w:rPr>
        <w:t xml:space="preserve"> на бумажных и электронных носителях путем внесения соответствующих реестровых записей. При несоответствии между записями на бумажном носителе и на электронном носителе приоритет имеют записи на бумажном носителе. </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1.5. Реестр на бумажном носителе оформляется в виде журнала, все страницы которого должны быть прошиты и пронумерованы. </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1.6.  Сведения, включенные в реестр маршрутов регулярных перевозок, размещаются на официальном сайте </w:t>
      </w:r>
      <w:r>
        <w:rPr>
          <w:rFonts w:ascii="Times New Roman" w:eastAsia="Times New Roman" w:hAnsi="Times New Roman" w:cs="Times New Roman"/>
          <w:sz w:val="26"/>
          <w:szCs w:val="26"/>
          <w:lang w:eastAsia="ru-RU"/>
        </w:rPr>
        <w:t>администрации Кировского городского поселения</w:t>
      </w:r>
      <w:r w:rsidRPr="003858AB">
        <w:rPr>
          <w:rFonts w:ascii="Times New Roman" w:eastAsia="Times New Roman" w:hAnsi="Times New Roman" w:cs="Times New Roman"/>
          <w:sz w:val="26"/>
          <w:szCs w:val="26"/>
          <w:lang w:eastAsia="ru-RU"/>
        </w:rPr>
        <w:t xml:space="preserve"> и доступны для ознакомления без взимания платы.   </w:t>
      </w:r>
    </w:p>
    <w:p w:rsidR="003858AB" w:rsidRDefault="003858AB" w:rsidP="00DF49D9">
      <w:pPr>
        <w:suppressAutoHyphens/>
        <w:spacing w:after="0" w:line="240" w:lineRule="auto"/>
        <w:ind w:firstLine="709"/>
        <w:jc w:val="both"/>
        <w:rPr>
          <w:rFonts w:ascii="Times New Roman" w:eastAsia="Times New Roman" w:hAnsi="Times New Roman" w:cs="Times New Roman"/>
          <w:sz w:val="26"/>
          <w:szCs w:val="26"/>
          <w:lang w:eastAsia="ru-RU"/>
        </w:rPr>
      </w:pPr>
    </w:p>
    <w:p w:rsidR="003858AB" w:rsidRDefault="003858AB" w:rsidP="00DF49D9">
      <w:pPr>
        <w:suppressAutoHyphens/>
        <w:spacing w:after="0" w:line="240" w:lineRule="auto"/>
        <w:jc w:val="center"/>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2.  Внесение в Реестр записей о маршрутах регулярных пассажирских перевозках на территории </w:t>
      </w:r>
      <w:r>
        <w:rPr>
          <w:rFonts w:ascii="Times New Roman" w:eastAsia="Times New Roman" w:hAnsi="Times New Roman" w:cs="Times New Roman"/>
          <w:sz w:val="26"/>
          <w:szCs w:val="26"/>
          <w:lang w:eastAsia="ru-RU"/>
        </w:rPr>
        <w:t>Кировского городского поселения</w:t>
      </w:r>
    </w:p>
    <w:p w:rsidR="00BA1CCD" w:rsidRPr="003858AB" w:rsidRDefault="00BA1CCD" w:rsidP="00DF49D9">
      <w:pPr>
        <w:suppressAutoHyphens/>
        <w:spacing w:after="0" w:line="240" w:lineRule="auto"/>
        <w:jc w:val="center"/>
        <w:rPr>
          <w:rFonts w:ascii="Times New Roman" w:eastAsia="Times New Roman" w:hAnsi="Times New Roman" w:cs="Times New Roman"/>
          <w:sz w:val="26"/>
          <w:szCs w:val="26"/>
          <w:lang w:eastAsia="ru-RU"/>
        </w:rPr>
      </w:pP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2.1. В реестр муниципальных маршрутов регулярных перевозок включаются сведения указанные в части 1 статьи 26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2.2. Сведения, содержащиеся в реестре, используются в целях: </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lastRenderedPageBreak/>
        <w:t xml:space="preserve">- анализа и координации деятельности при проведении </w:t>
      </w:r>
      <w:r w:rsidR="00ED1B19">
        <w:rPr>
          <w:rFonts w:ascii="Times New Roman" w:eastAsia="Times New Roman" w:hAnsi="Times New Roman" w:cs="Times New Roman"/>
          <w:sz w:val="26"/>
          <w:szCs w:val="26"/>
          <w:lang w:eastAsia="ru-RU"/>
        </w:rPr>
        <w:t>конкурентных процедур</w:t>
      </w:r>
      <w:r w:rsidRPr="003858AB">
        <w:rPr>
          <w:rFonts w:ascii="Times New Roman" w:eastAsia="Times New Roman" w:hAnsi="Times New Roman" w:cs="Times New Roman"/>
          <w:sz w:val="26"/>
          <w:szCs w:val="26"/>
          <w:lang w:eastAsia="ru-RU"/>
        </w:rPr>
        <w:t xml:space="preserve"> на право оказания услуг по регулярным перевозкам пассажиров и багажа по муниципальным маршрутам на территории </w:t>
      </w:r>
      <w:r w:rsidR="00ED1B19">
        <w:rPr>
          <w:rFonts w:ascii="Times New Roman" w:eastAsia="Times New Roman" w:hAnsi="Times New Roman" w:cs="Times New Roman"/>
          <w:sz w:val="26"/>
          <w:szCs w:val="26"/>
          <w:lang w:eastAsia="ru-RU"/>
        </w:rPr>
        <w:t>Кировского городского поселения</w:t>
      </w:r>
      <w:r w:rsidRPr="003858AB">
        <w:rPr>
          <w:rFonts w:ascii="Times New Roman" w:eastAsia="Times New Roman" w:hAnsi="Times New Roman" w:cs="Times New Roman"/>
          <w:sz w:val="26"/>
          <w:szCs w:val="26"/>
          <w:lang w:eastAsia="ru-RU"/>
        </w:rPr>
        <w:t xml:space="preserve">; </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 обеспечения необходимой информацией о существующих маршрутах; </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 принятия своевременных решений по управлению процессами организации регулярных пассажирских перевозок на маршрутах.   </w:t>
      </w:r>
    </w:p>
    <w:p w:rsidR="00793708" w:rsidRDefault="00793708" w:rsidP="00DF49D9">
      <w:pPr>
        <w:spacing w:after="0" w:line="240" w:lineRule="auto"/>
        <w:ind w:firstLine="709"/>
        <w:jc w:val="both"/>
        <w:rPr>
          <w:rFonts w:ascii="Times New Roman" w:eastAsia="Times New Roman" w:hAnsi="Times New Roman" w:cs="Times New Roman"/>
          <w:sz w:val="26"/>
          <w:szCs w:val="26"/>
          <w:lang w:eastAsia="ru-RU"/>
        </w:rPr>
      </w:pPr>
    </w:p>
    <w:p w:rsidR="003858AB" w:rsidRDefault="003858AB" w:rsidP="00DF49D9">
      <w:pPr>
        <w:spacing w:after="0" w:line="240" w:lineRule="auto"/>
        <w:jc w:val="center"/>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3. Порядок внесения изменений в реестр</w:t>
      </w:r>
    </w:p>
    <w:p w:rsidR="00BA1CCD" w:rsidRPr="003858AB" w:rsidRDefault="00BA1CCD" w:rsidP="00DF49D9">
      <w:pPr>
        <w:spacing w:after="0" w:line="240" w:lineRule="auto"/>
        <w:jc w:val="center"/>
        <w:rPr>
          <w:rFonts w:ascii="Times New Roman" w:eastAsia="Times New Roman" w:hAnsi="Times New Roman" w:cs="Times New Roman"/>
          <w:sz w:val="26"/>
          <w:szCs w:val="26"/>
          <w:lang w:eastAsia="ru-RU"/>
        </w:rPr>
      </w:pP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3.1. Ведение Реестра осуществляется ответственным лицом путем внесения сведений о муниципальном маршруте в связи с установлением новых, изменением или закрытием существующих маршрутов, а  также в случае изменения иных сведений, содержащихся в Реестре, не влекущих изменения или исключения маршрута. </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3.2. Для действующих маршрутов в Реестре указываются ранее присвоенные номера муниципальных маршрутов. Для устанавливаемых новых  муниципальных маршрутов присваиваются новые номера. </w:t>
      </w:r>
    </w:p>
    <w:p w:rsidR="003858AB" w:rsidRPr="003858AB" w:rsidRDefault="003858AB" w:rsidP="00DF49D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3.3. 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или изменения таких сведений в реестре.</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3.4. Сведения о муниципальном маршруте вносятся в Реестр на основании постановления </w:t>
      </w:r>
      <w:r w:rsidR="00762B4E">
        <w:rPr>
          <w:rFonts w:ascii="Times New Roman" w:eastAsia="Times New Roman" w:hAnsi="Times New Roman" w:cs="Times New Roman"/>
          <w:sz w:val="26"/>
          <w:szCs w:val="26"/>
          <w:lang w:eastAsia="ru-RU"/>
        </w:rPr>
        <w:t>а</w:t>
      </w:r>
      <w:r w:rsidRPr="003858AB">
        <w:rPr>
          <w:rFonts w:ascii="Times New Roman" w:eastAsia="Times New Roman" w:hAnsi="Times New Roman" w:cs="Times New Roman"/>
          <w:sz w:val="26"/>
          <w:szCs w:val="26"/>
          <w:lang w:eastAsia="ru-RU"/>
        </w:rPr>
        <w:t xml:space="preserve">дминистрации </w:t>
      </w:r>
      <w:r w:rsidR="00762B4E">
        <w:rPr>
          <w:rFonts w:ascii="Times New Roman" w:eastAsia="Times New Roman" w:hAnsi="Times New Roman" w:cs="Times New Roman"/>
          <w:sz w:val="26"/>
          <w:szCs w:val="26"/>
          <w:lang w:eastAsia="ru-RU"/>
        </w:rPr>
        <w:t>Кировского городского поселения</w:t>
      </w:r>
      <w:r w:rsidRPr="003858AB">
        <w:rPr>
          <w:rFonts w:ascii="Times New Roman" w:eastAsia="Times New Roman" w:hAnsi="Times New Roman" w:cs="Times New Roman"/>
          <w:sz w:val="26"/>
          <w:szCs w:val="26"/>
          <w:lang w:eastAsia="ru-RU"/>
        </w:rPr>
        <w:t xml:space="preserve"> с указанием реквизитов нормативного акта.</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3.5. Сведения об установлении, изменении или закрытии муниципального маршрута должны быть внесены в Реестр не позднее пяти рабочих дней со дня принятия соответствующего постановления. </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3.6. Об установлении, изменении и закрытии муниципальных маршрутов  уполномоченный орган не </w:t>
      </w:r>
      <w:r w:rsidR="00BA1CCD" w:rsidRPr="003858AB">
        <w:rPr>
          <w:rFonts w:ascii="Times New Roman" w:eastAsia="Times New Roman" w:hAnsi="Times New Roman" w:cs="Times New Roman"/>
          <w:sz w:val="26"/>
          <w:szCs w:val="26"/>
          <w:lang w:eastAsia="ru-RU"/>
        </w:rPr>
        <w:t>позднее,</w:t>
      </w:r>
      <w:r w:rsidRPr="003858AB">
        <w:rPr>
          <w:rFonts w:ascii="Times New Roman" w:eastAsia="Times New Roman" w:hAnsi="Times New Roman" w:cs="Times New Roman"/>
          <w:sz w:val="26"/>
          <w:szCs w:val="26"/>
          <w:lang w:eastAsia="ru-RU"/>
        </w:rPr>
        <w:t xml:space="preserve"> чем за десять дней оповещает население специальными объявлениями в транспортных средствах. </w:t>
      </w:r>
    </w:p>
    <w:p w:rsidR="003858AB" w:rsidRPr="003858AB" w:rsidRDefault="003858AB" w:rsidP="00DF49D9">
      <w:pPr>
        <w:spacing w:after="0" w:line="240" w:lineRule="auto"/>
        <w:ind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3.7. Обновление Реестра муниципальных маршрутов, размещенного на официальном сайте администрации </w:t>
      </w:r>
      <w:r w:rsidR="00051CA7">
        <w:rPr>
          <w:rFonts w:ascii="Times New Roman" w:eastAsia="Times New Roman" w:hAnsi="Times New Roman" w:cs="Times New Roman"/>
          <w:sz w:val="26"/>
          <w:szCs w:val="26"/>
          <w:lang w:eastAsia="ru-RU"/>
        </w:rPr>
        <w:t>Кировского городского поселения</w:t>
      </w:r>
      <w:r w:rsidRPr="003858AB">
        <w:rPr>
          <w:rFonts w:ascii="Times New Roman" w:eastAsia="Times New Roman" w:hAnsi="Times New Roman" w:cs="Times New Roman"/>
          <w:sz w:val="26"/>
          <w:szCs w:val="26"/>
          <w:lang w:eastAsia="ru-RU"/>
        </w:rPr>
        <w:t xml:space="preserve">, производится не позднее десяти рабочих дней после внесения в него изменений. </w:t>
      </w:r>
    </w:p>
    <w:p w:rsidR="003858AB" w:rsidRPr="003858AB" w:rsidRDefault="003858AB" w:rsidP="003858AB">
      <w:pPr>
        <w:spacing w:after="0" w:line="240" w:lineRule="auto"/>
        <w:ind w:left="-57" w:firstLine="709"/>
        <w:jc w:val="both"/>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  </w:t>
      </w:r>
    </w:p>
    <w:p w:rsidR="003858AB" w:rsidRPr="003858AB" w:rsidRDefault="003858AB" w:rsidP="003858AB">
      <w:pPr>
        <w:spacing w:after="0" w:line="240" w:lineRule="auto"/>
        <w:rPr>
          <w:rFonts w:ascii="Times New Roman" w:eastAsia="Times New Roman" w:hAnsi="Times New Roman" w:cs="Times New Roman"/>
          <w:sz w:val="26"/>
          <w:szCs w:val="26"/>
          <w:lang w:eastAsia="ru-RU"/>
        </w:rPr>
      </w:pPr>
    </w:p>
    <w:p w:rsidR="003858AB" w:rsidRPr="003858AB" w:rsidRDefault="003858AB" w:rsidP="003858AB">
      <w:pPr>
        <w:spacing w:after="0" w:line="240" w:lineRule="auto"/>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  </w:t>
      </w:r>
    </w:p>
    <w:p w:rsidR="00051CA7" w:rsidRDefault="003858AB" w:rsidP="003858AB">
      <w:pPr>
        <w:spacing w:after="0" w:line="240" w:lineRule="auto"/>
        <w:jc w:val="right"/>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                                                              </w:t>
      </w:r>
    </w:p>
    <w:p w:rsidR="00051CA7" w:rsidRDefault="00051CA7" w:rsidP="003858AB">
      <w:pPr>
        <w:spacing w:after="0" w:line="240" w:lineRule="auto"/>
        <w:jc w:val="right"/>
        <w:rPr>
          <w:rFonts w:ascii="Times New Roman" w:eastAsia="Times New Roman" w:hAnsi="Times New Roman" w:cs="Times New Roman"/>
          <w:sz w:val="26"/>
          <w:szCs w:val="26"/>
          <w:lang w:eastAsia="ru-RU"/>
        </w:rPr>
      </w:pPr>
    </w:p>
    <w:p w:rsidR="00051CA7" w:rsidRDefault="00051CA7" w:rsidP="003858AB">
      <w:pPr>
        <w:spacing w:after="0" w:line="240" w:lineRule="auto"/>
        <w:jc w:val="right"/>
        <w:rPr>
          <w:rFonts w:ascii="Times New Roman" w:eastAsia="Times New Roman" w:hAnsi="Times New Roman" w:cs="Times New Roman"/>
          <w:sz w:val="26"/>
          <w:szCs w:val="26"/>
          <w:lang w:eastAsia="ru-RU"/>
        </w:rPr>
      </w:pPr>
    </w:p>
    <w:p w:rsidR="00051CA7" w:rsidRDefault="00051CA7" w:rsidP="003858AB">
      <w:pPr>
        <w:spacing w:after="0" w:line="240" w:lineRule="auto"/>
        <w:jc w:val="right"/>
        <w:rPr>
          <w:rFonts w:ascii="Times New Roman" w:eastAsia="Times New Roman" w:hAnsi="Times New Roman" w:cs="Times New Roman"/>
          <w:sz w:val="26"/>
          <w:szCs w:val="26"/>
          <w:lang w:eastAsia="ru-RU"/>
        </w:rPr>
      </w:pPr>
    </w:p>
    <w:p w:rsidR="00051CA7" w:rsidRDefault="00051CA7" w:rsidP="003858AB">
      <w:pPr>
        <w:spacing w:after="0" w:line="240" w:lineRule="auto"/>
        <w:jc w:val="right"/>
        <w:rPr>
          <w:rFonts w:ascii="Times New Roman" w:eastAsia="Times New Roman" w:hAnsi="Times New Roman" w:cs="Times New Roman"/>
          <w:sz w:val="26"/>
          <w:szCs w:val="26"/>
          <w:lang w:eastAsia="ru-RU"/>
        </w:rPr>
      </w:pPr>
    </w:p>
    <w:p w:rsidR="00991344" w:rsidRDefault="00991344" w:rsidP="003858AB">
      <w:pPr>
        <w:spacing w:after="0" w:line="240" w:lineRule="auto"/>
        <w:jc w:val="right"/>
        <w:rPr>
          <w:rFonts w:ascii="Times New Roman" w:eastAsia="Times New Roman" w:hAnsi="Times New Roman" w:cs="Times New Roman"/>
          <w:sz w:val="26"/>
          <w:szCs w:val="26"/>
          <w:lang w:eastAsia="ru-RU"/>
        </w:rPr>
        <w:sectPr w:rsidR="00991344" w:rsidSect="0054444A">
          <w:pgSz w:w="11906" w:h="16838"/>
          <w:pgMar w:top="851" w:right="851" w:bottom="851" w:left="1701" w:header="709" w:footer="709" w:gutter="0"/>
          <w:cols w:space="708"/>
          <w:docGrid w:linePitch="360"/>
        </w:sectPr>
      </w:pPr>
    </w:p>
    <w:p w:rsidR="003858AB" w:rsidRPr="003858AB" w:rsidRDefault="003858AB" w:rsidP="003858AB">
      <w:pPr>
        <w:spacing w:after="0" w:line="240" w:lineRule="auto"/>
        <w:jc w:val="right"/>
        <w:rPr>
          <w:rFonts w:ascii="Times New Roman" w:eastAsia="Times New Roman" w:hAnsi="Times New Roman" w:cs="Times New Roman"/>
          <w:sz w:val="26"/>
          <w:szCs w:val="26"/>
          <w:lang w:eastAsia="ru-RU"/>
        </w:rPr>
      </w:pPr>
      <w:bookmarkStart w:id="0" w:name="_GoBack"/>
      <w:bookmarkEnd w:id="0"/>
      <w:r w:rsidRPr="003858AB">
        <w:rPr>
          <w:rFonts w:ascii="Times New Roman" w:eastAsia="Times New Roman" w:hAnsi="Times New Roman" w:cs="Times New Roman"/>
          <w:sz w:val="26"/>
          <w:szCs w:val="26"/>
          <w:lang w:eastAsia="ru-RU"/>
        </w:rPr>
        <w:lastRenderedPageBreak/>
        <w:t xml:space="preserve">Приложение 1 </w:t>
      </w:r>
    </w:p>
    <w:p w:rsidR="00991344" w:rsidRDefault="003858AB" w:rsidP="00D26B08">
      <w:pPr>
        <w:spacing w:after="0" w:line="240" w:lineRule="auto"/>
        <w:jc w:val="right"/>
        <w:rPr>
          <w:rFonts w:ascii="Times New Roman" w:eastAsia="Times New Roman" w:hAnsi="Times New Roman" w:cs="Times New Roman"/>
          <w:sz w:val="26"/>
          <w:szCs w:val="26"/>
          <w:lang w:eastAsia="ru-RU"/>
        </w:rPr>
      </w:pPr>
      <w:r w:rsidRPr="003858AB">
        <w:rPr>
          <w:rFonts w:ascii="Times New Roman" w:eastAsia="Times New Roman" w:hAnsi="Times New Roman" w:cs="Times New Roman"/>
          <w:sz w:val="26"/>
          <w:szCs w:val="26"/>
          <w:lang w:eastAsia="ru-RU"/>
        </w:rPr>
        <w:t xml:space="preserve">                                                          к порядку </w:t>
      </w:r>
      <w:r w:rsidR="00D26B08" w:rsidRPr="00D26B08">
        <w:rPr>
          <w:rFonts w:ascii="Times New Roman" w:eastAsia="Times New Roman" w:hAnsi="Times New Roman" w:cs="Times New Roman"/>
          <w:sz w:val="26"/>
          <w:szCs w:val="26"/>
          <w:lang w:eastAsia="ru-RU"/>
        </w:rPr>
        <w:t xml:space="preserve">формирования и ведения Реестра </w:t>
      </w:r>
    </w:p>
    <w:p w:rsidR="00D26B08" w:rsidRDefault="00D26B08" w:rsidP="00D26B08">
      <w:pPr>
        <w:spacing w:after="0" w:line="240" w:lineRule="auto"/>
        <w:jc w:val="right"/>
        <w:rPr>
          <w:rFonts w:ascii="Times New Roman" w:eastAsia="Times New Roman" w:hAnsi="Times New Roman" w:cs="Times New Roman"/>
          <w:sz w:val="26"/>
          <w:szCs w:val="26"/>
          <w:lang w:eastAsia="ru-RU"/>
        </w:rPr>
      </w:pPr>
      <w:r w:rsidRPr="00D26B08">
        <w:rPr>
          <w:rFonts w:ascii="Times New Roman" w:eastAsia="Times New Roman" w:hAnsi="Times New Roman" w:cs="Times New Roman"/>
          <w:sz w:val="26"/>
          <w:szCs w:val="26"/>
          <w:lang w:eastAsia="ru-RU"/>
        </w:rPr>
        <w:t>муниципальныхмаршрутов регулярных</w:t>
      </w:r>
    </w:p>
    <w:p w:rsidR="00B92E71" w:rsidRDefault="00D26B08" w:rsidP="00D26B08">
      <w:pPr>
        <w:spacing w:after="0" w:line="240" w:lineRule="auto"/>
        <w:jc w:val="right"/>
        <w:rPr>
          <w:rFonts w:ascii="Times New Roman" w:eastAsia="Times New Roman" w:hAnsi="Times New Roman" w:cs="Times New Roman"/>
          <w:sz w:val="26"/>
          <w:szCs w:val="26"/>
          <w:lang w:eastAsia="ru-RU"/>
        </w:rPr>
      </w:pPr>
      <w:r w:rsidRPr="00D26B08">
        <w:rPr>
          <w:rFonts w:ascii="Times New Roman" w:eastAsia="Times New Roman" w:hAnsi="Times New Roman" w:cs="Times New Roman"/>
          <w:sz w:val="26"/>
          <w:szCs w:val="26"/>
          <w:lang w:eastAsia="ru-RU"/>
        </w:rPr>
        <w:t xml:space="preserve"> перевозок в Кировском городском поселении</w:t>
      </w:r>
    </w:p>
    <w:p w:rsidR="00991344" w:rsidRDefault="00991344" w:rsidP="00991344">
      <w:pPr>
        <w:spacing w:after="0" w:line="240" w:lineRule="auto"/>
        <w:jc w:val="center"/>
        <w:rPr>
          <w:rFonts w:ascii="Times New Roman" w:eastAsia="Times New Roman" w:hAnsi="Times New Roman" w:cs="Times New Roman"/>
          <w:sz w:val="28"/>
          <w:szCs w:val="28"/>
          <w:lang w:eastAsia="ru-RU"/>
        </w:rPr>
      </w:pPr>
    </w:p>
    <w:p w:rsidR="00991344" w:rsidRPr="00C46211" w:rsidRDefault="00991344" w:rsidP="00991344">
      <w:pPr>
        <w:spacing w:after="0" w:line="240" w:lineRule="auto"/>
        <w:jc w:val="center"/>
        <w:rPr>
          <w:rFonts w:ascii="Times New Roman" w:eastAsia="Times New Roman" w:hAnsi="Times New Roman" w:cs="Times New Roman"/>
          <w:sz w:val="28"/>
          <w:szCs w:val="28"/>
          <w:lang w:eastAsia="ru-RU"/>
        </w:rPr>
      </w:pPr>
      <w:r w:rsidRPr="00C46211">
        <w:rPr>
          <w:rFonts w:ascii="Times New Roman" w:eastAsia="Times New Roman" w:hAnsi="Times New Roman" w:cs="Times New Roman"/>
          <w:sz w:val="28"/>
          <w:szCs w:val="28"/>
          <w:lang w:eastAsia="ru-RU"/>
        </w:rPr>
        <w:t xml:space="preserve">Реестр муниципальных маршрутов регулярных  перевозок  </w:t>
      </w:r>
      <w:r>
        <w:rPr>
          <w:rFonts w:ascii="Times New Roman" w:eastAsia="Times New Roman" w:hAnsi="Times New Roman" w:cs="Times New Roman"/>
          <w:sz w:val="28"/>
          <w:szCs w:val="28"/>
          <w:lang w:eastAsia="ru-RU"/>
        </w:rPr>
        <w:t>Кировского городского поселения</w:t>
      </w:r>
    </w:p>
    <w:p w:rsidR="00991344" w:rsidRPr="00C46211" w:rsidRDefault="00991344" w:rsidP="00991344">
      <w:pPr>
        <w:spacing w:after="0" w:line="240" w:lineRule="auto"/>
        <w:jc w:val="center"/>
        <w:rPr>
          <w:rFonts w:ascii="Times New Roman" w:eastAsia="Times New Roman" w:hAnsi="Times New Roman" w:cs="Times New Roman"/>
          <w:sz w:val="28"/>
          <w:szCs w:val="28"/>
          <w:lang w:eastAsia="ru-RU"/>
        </w:rPr>
      </w:pPr>
    </w:p>
    <w:tbl>
      <w:tblPr>
        <w:tblStyle w:val="1"/>
        <w:tblpPr w:leftFromText="180" w:rightFromText="180" w:vertAnchor="page" w:horzAnchor="margin" w:tblpXSpec="center" w:tblpY="3271"/>
        <w:tblW w:w="15876" w:type="dxa"/>
        <w:tblLayout w:type="fixed"/>
        <w:tblLook w:val="04A0"/>
      </w:tblPr>
      <w:tblGrid>
        <w:gridCol w:w="709"/>
        <w:gridCol w:w="709"/>
        <w:gridCol w:w="850"/>
        <w:gridCol w:w="851"/>
        <w:gridCol w:w="1417"/>
        <w:gridCol w:w="993"/>
        <w:gridCol w:w="1275"/>
        <w:gridCol w:w="1276"/>
        <w:gridCol w:w="851"/>
        <w:gridCol w:w="992"/>
        <w:gridCol w:w="1134"/>
        <w:gridCol w:w="1843"/>
        <w:gridCol w:w="992"/>
        <w:gridCol w:w="709"/>
        <w:gridCol w:w="708"/>
        <w:gridCol w:w="567"/>
      </w:tblGrid>
      <w:tr w:rsidR="00991344" w:rsidRPr="00C46211" w:rsidTr="00FF5B3E">
        <w:trPr>
          <w:trHeight w:val="1875"/>
        </w:trPr>
        <w:tc>
          <w:tcPr>
            <w:tcW w:w="709" w:type="dxa"/>
            <w:noWrap/>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Номер записи</w:t>
            </w:r>
          </w:p>
        </w:tc>
        <w:tc>
          <w:tcPr>
            <w:tcW w:w="709"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Номер маршрута</w:t>
            </w:r>
          </w:p>
        </w:tc>
        <w:tc>
          <w:tcPr>
            <w:tcW w:w="850"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Наименование маршрута</w:t>
            </w:r>
          </w:p>
        </w:tc>
        <w:tc>
          <w:tcPr>
            <w:tcW w:w="851"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Дата открытия, изменения, закрытия</w:t>
            </w:r>
          </w:p>
        </w:tc>
        <w:tc>
          <w:tcPr>
            <w:tcW w:w="1417"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Наименование промежуточных остановочных пунктов</w:t>
            </w:r>
          </w:p>
        </w:tc>
        <w:tc>
          <w:tcPr>
            <w:tcW w:w="993"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Наименование начального и конечного остановочного пункта</w:t>
            </w:r>
          </w:p>
        </w:tc>
        <w:tc>
          <w:tcPr>
            <w:tcW w:w="1275"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Наименование улиц по пути следования транспортнных средств по маршруту</w:t>
            </w:r>
          </w:p>
        </w:tc>
        <w:tc>
          <w:tcPr>
            <w:tcW w:w="1276"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Основание открытия, изменения, закрытия</w:t>
            </w:r>
          </w:p>
        </w:tc>
        <w:tc>
          <w:tcPr>
            <w:tcW w:w="851"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Протяженность маршрута, км</w:t>
            </w:r>
          </w:p>
        </w:tc>
        <w:tc>
          <w:tcPr>
            <w:tcW w:w="992"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Порядок посадки и высадки пассажиров</w:t>
            </w:r>
          </w:p>
        </w:tc>
        <w:tc>
          <w:tcPr>
            <w:tcW w:w="1134"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Вид регулярных перевозок</w:t>
            </w:r>
          </w:p>
        </w:tc>
        <w:tc>
          <w:tcPr>
            <w:tcW w:w="1843"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 xml:space="preserve">Наименование, место нахождения ЮЛ, Ф.И.О. индивидуального предпринимателя, начало осуществления регулярных перевозок </w:t>
            </w:r>
          </w:p>
        </w:tc>
        <w:tc>
          <w:tcPr>
            <w:tcW w:w="992"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Вид, класс транспортного средства</w:t>
            </w:r>
          </w:p>
        </w:tc>
        <w:tc>
          <w:tcPr>
            <w:tcW w:w="709"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Экологический класс</w:t>
            </w:r>
          </w:p>
        </w:tc>
        <w:tc>
          <w:tcPr>
            <w:tcW w:w="708"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Количество транспортных средств</w:t>
            </w:r>
          </w:p>
        </w:tc>
        <w:tc>
          <w:tcPr>
            <w:tcW w:w="567" w:type="dxa"/>
            <w:hideMark/>
          </w:tcPr>
          <w:p w:rsidR="00991344" w:rsidRPr="00C46211" w:rsidRDefault="00991344" w:rsidP="00FF5B3E">
            <w:pPr>
              <w:spacing w:after="200"/>
              <w:jc w:val="center"/>
              <w:rPr>
                <w:rFonts w:ascii="Times New Roman" w:hAnsi="Times New Roman" w:cs="Times New Roman"/>
                <w:b/>
                <w:bCs/>
                <w:color w:val="121212"/>
                <w:sz w:val="16"/>
                <w:szCs w:val="16"/>
              </w:rPr>
            </w:pPr>
            <w:r w:rsidRPr="00C46211">
              <w:rPr>
                <w:rFonts w:ascii="Times New Roman" w:hAnsi="Times New Roman" w:cs="Times New Roman"/>
                <w:b/>
                <w:bCs/>
                <w:color w:val="121212"/>
                <w:sz w:val="16"/>
                <w:szCs w:val="16"/>
              </w:rPr>
              <w:t>Внесенные изменения</w:t>
            </w:r>
          </w:p>
        </w:tc>
      </w:tr>
      <w:tr w:rsidR="00991344" w:rsidRPr="00C46211" w:rsidTr="00FF5B3E">
        <w:trPr>
          <w:trHeight w:val="939"/>
        </w:trPr>
        <w:tc>
          <w:tcPr>
            <w:tcW w:w="709" w:type="dxa"/>
            <w:noWrap/>
          </w:tcPr>
          <w:p w:rsidR="00991344" w:rsidRPr="00C46211" w:rsidRDefault="00991344" w:rsidP="00FF5B3E">
            <w:pPr>
              <w:spacing w:after="200"/>
              <w:jc w:val="both"/>
              <w:rPr>
                <w:color w:val="000000"/>
                <w:sz w:val="16"/>
                <w:szCs w:val="16"/>
              </w:rPr>
            </w:pPr>
          </w:p>
        </w:tc>
        <w:tc>
          <w:tcPr>
            <w:tcW w:w="709" w:type="dxa"/>
            <w:noWrap/>
          </w:tcPr>
          <w:p w:rsidR="00991344" w:rsidRPr="00C46211" w:rsidRDefault="00991344" w:rsidP="00FF5B3E">
            <w:pPr>
              <w:spacing w:after="200"/>
              <w:jc w:val="center"/>
              <w:rPr>
                <w:color w:val="121212"/>
                <w:sz w:val="16"/>
                <w:szCs w:val="16"/>
              </w:rPr>
            </w:pPr>
          </w:p>
        </w:tc>
        <w:tc>
          <w:tcPr>
            <w:tcW w:w="850" w:type="dxa"/>
          </w:tcPr>
          <w:p w:rsidR="00991344" w:rsidRPr="00C46211" w:rsidRDefault="00991344" w:rsidP="00FF5B3E">
            <w:pPr>
              <w:spacing w:after="200"/>
              <w:jc w:val="center"/>
              <w:rPr>
                <w:color w:val="000000"/>
                <w:sz w:val="16"/>
                <w:szCs w:val="16"/>
              </w:rPr>
            </w:pPr>
          </w:p>
        </w:tc>
        <w:tc>
          <w:tcPr>
            <w:tcW w:w="851" w:type="dxa"/>
          </w:tcPr>
          <w:p w:rsidR="00991344" w:rsidRPr="00C46211" w:rsidRDefault="00991344" w:rsidP="00FF5B3E">
            <w:pPr>
              <w:spacing w:after="200"/>
              <w:jc w:val="center"/>
              <w:rPr>
                <w:color w:val="121212"/>
                <w:sz w:val="16"/>
                <w:szCs w:val="16"/>
              </w:rPr>
            </w:pPr>
          </w:p>
        </w:tc>
        <w:tc>
          <w:tcPr>
            <w:tcW w:w="1417" w:type="dxa"/>
          </w:tcPr>
          <w:p w:rsidR="00991344" w:rsidRPr="00C46211" w:rsidRDefault="00991344" w:rsidP="00FF5B3E">
            <w:pPr>
              <w:spacing w:after="200"/>
              <w:rPr>
                <w:color w:val="121212"/>
                <w:sz w:val="16"/>
                <w:szCs w:val="16"/>
              </w:rPr>
            </w:pPr>
          </w:p>
        </w:tc>
        <w:tc>
          <w:tcPr>
            <w:tcW w:w="993" w:type="dxa"/>
          </w:tcPr>
          <w:p w:rsidR="00991344" w:rsidRPr="00C46211" w:rsidRDefault="00991344" w:rsidP="00FF5B3E">
            <w:pPr>
              <w:spacing w:after="200"/>
              <w:jc w:val="center"/>
              <w:rPr>
                <w:color w:val="121212"/>
                <w:sz w:val="16"/>
                <w:szCs w:val="16"/>
              </w:rPr>
            </w:pPr>
          </w:p>
        </w:tc>
        <w:tc>
          <w:tcPr>
            <w:tcW w:w="1275" w:type="dxa"/>
          </w:tcPr>
          <w:p w:rsidR="00991344" w:rsidRPr="00C46211" w:rsidRDefault="00991344" w:rsidP="00FF5B3E">
            <w:pPr>
              <w:spacing w:after="200"/>
              <w:rPr>
                <w:color w:val="121212"/>
                <w:sz w:val="16"/>
                <w:szCs w:val="16"/>
              </w:rPr>
            </w:pPr>
          </w:p>
        </w:tc>
        <w:tc>
          <w:tcPr>
            <w:tcW w:w="1276" w:type="dxa"/>
          </w:tcPr>
          <w:p w:rsidR="00991344" w:rsidRPr="00C46211" w:rsidRDefault="00991344" w:rsidP="00FF5B3E">
            <w:pPr>
              <w:spacing w:after="200"/>
              <w:jc w:val="center"/>
              <w:rPr>
                <w:color w:val="121212"/>
                <w:sz w:val="16"/>
                <w:szCs w:val="16"/>
              </w:rPr>
            </w:pPr>
          </w:p>
        </w:tc>
        <w:tc>
          <w:tcPr>
            <w:tcW w:w="851" w:type="dxa"/>
          </w:tcPr>
          <w:p w:rsidR="00991344" w:rsidRPr="00C46211" w:rsidRDefault="00991344" w:rsidP="00FF5B3E">
            <w:pPr>
              <w:spacing w:after="200"/>
              <w:jc w:val="center"/>
              <w:rPr>
                <w:color w:val="121212"/>
                <w:sz w:val="16"/>
                <w:szCs w:val="16"/>
              </w:rPr>
            </w:pPr>
          </w:p>
        </w:tc>
        <w:tc>
          <w:tcPr>
            <w:tcW w:w="992" w:type="dxa"/>
          </w:tcPr>
          <w:p w:rsidR="00991344" w:rsidRPr="00C46211" w:rsidRDefault="00991344" w:rsidP="00FF5B3E">
            <w:pPr>
              <w:spacing w:after="200"/>
              <w:jc w:val="center"/>
              <w:rPr>
                <w:color w:val="121212"/>
                <w:sz w:val="16"/>
                <w:szCs w:val="16"/>
              </w:rPr>
            </w:pPr>
          </w:p>
        </w:tc>
        <w:tc>
          <w:tcPr>
            <w:tcW w:w="1134" w:type="dxa"/>
          </w:tcPr>
          <w:p w:rsidR="00991344" w:rsidRPr="00C46211" w:rsidRDefault="00991344" w:rsidP="00FF5B3E">
            <w:pPr>
              <w:spacing w:after="200"/>
              <w:jc w:val="center"/>
              <w:rPr>
                <w:color w:val="121212"/>
                <w:sz w:val="16"/>
                <w:szCs w:val="16"/>
              </w:rPr>
            </w:pPr>
          </w:p>
        </w:tc>
        <w:tc>
          <w:tcPr>
            <w:tcW w:w="1843" w:type="dxa"/>
          </w:tcPr>
          <w:p w:rsidR="00991344" w:rsidRPr="00C46211" w:rsidRDefault="00991344" w:rsidP="00FF5B3E">
            <w:pPr>
              <w:spacing w:after="200"/>
              <w:jc w:val="center"/>
              <w:rPr>
                <w:color w:val="121212"/>
                <w:sz w:val="16"/>
                <w:szCs w:val="16"/>
              </w:rPr>
            </w:pPr>
          </w:p>
        </w:tc>
        <w:tc>
          <w:tcPr>
            <w:tcW w:w="992" w:type="dxa"/>
          </w:tcPr>
          <w:p w:rsidR="00991344" w:rsidRPr="00C46211" w:rsidRDefault="00991344" w:rsidP="00FF5B3E">
            <w:pPr>
              <w:spacing w:after="200"/>
              <w:rPr>
                <w:color w:val="121212"/>
                <w:sz w:val="16"/>
                <w:szCs w:val="16"/>
              </w:rPr>
            </w:pPr>
          </w:p>
        </w:tc>
        <w:tc>
          <w:tcPr>
            <w:tcW w:w="709" w:type="dxa"/>
          </w:tcPr>
          <w:p w:rsidR="00991344" w:rsidRPr="00C46211" w:rsidRDefault="00991344" w:rsidP="00FF5B3E">
            <w:pPr>
              <w:spacing w:after="200"/>
              <w:jc w:val="center"/>
              <w:rPr>
                <w:color w:val="121212"/>
                <w:sz w:val="16"/>
                <w:szCs w:val="16"/>
              </w:rPr>
            </w:pPr>
          </w:p>
        </w:tc>
        <w:tc>
          <w:tcPr>
            <w:tcW w:w="708" w:type="dxa"/>
          </w:tcPr>
          <w:p w:rsidR="00991344" w:rsidRPr="00C46211" w:rsidRDefault="00991344" w:rsidP="00FF5B3E">
            <w:pPr>
              <w:spacing w:after="200"/>
              <w:jc w:val="center"/>
              <w:rPr>
                <w:sz w:val="16"/>
                <w:szCs w:val="16"/>
              </w:rPr>
            </w:pPr>
          </w:p>
        </w:tc>
        <w:tc>
          <w:tcPr>
            <w:tcW w:w="567" w:type="dxa"/>
            <w:noWrap/>
            <w:hideMark/>
          </w:tcPr>
          <w:p w:rsidR="00991344" w:rsidRPr="00C46211" w:rsidRDefault="00991344" w:rsidP="00FF5B3E">
            <w:pPr>
              <w:spacing w:after="200"/>
              <w:jc w:val="both"/>
              <w:rPr>
                <w:color w:val="000000"/>
                <w:sz w:val="16"/>
                <w:szCs w:val="16"/>
              </w:rPr>
            </w:pPr>
            <w:r w:rsidRPr="00C46211">
              <w:rPr>
                <w:color w:val="000000"/>
                <w:sz w:val="16"/>
                <w:szCs w:val="16"/>
              </w:rPr>
              <w:t> </w:t>
            </w:r>
          </w:p>
        </w:tc>
      </w:tr>
    </w:tbl>
    <w:p w:rsidR="00991344" w:rsidRPr="00C659A7" w:rsidRDefault="00991344" w:rsidP="00991344">
      <w:pPr>
        <w:autoSpaceDE w:val="0"/>
        <w:autoSpaceDN w:val="0"/>
        <w:adjustRightInd w:val="0"/>
        <w:spacing w:after="0" w:line="240" w:lineRule="auto"/>
        <w:ind w:firstLine="540"/>
        <w:jc w:val="both"/>
        <w:rPr>
          <w:rFonts w:ascii="Times New Roman" w:hAnsi="Times New Roman" w:cs="Times New Roman"/>
          <w:sz w:val="28"/>
          <w:szCs w:val="28"/>
        </w:rPr>
      </w:pPr>
    </w:p>
    <w:p w:rsidR="00991344" w:rsidRDefault="00991344" w:rsidP="00D26B08">
      <w:pPr>
        <w:spacing w:after="0" w:line="240" w:lineRule="auto"/>
        <w:jc w:val="right"/>
        <w:rPr>
          <w:rFonts w:ascii="Times New Roman" w:eastAsia="Times New Roman" w:hAnsi="Times New Roman" w:cs="Times New Roman"/>
          <w:sz w:val="26"/>
          <w:szCs w:val="26"/>
          <w:lang w:eastAsia="ru-RU"/>
        </w:rPr>
        <w:sectPr w:rsidR="00991344" w:rsidSect="00991344">
          <w:pgSz w:w="16838" w:h="11906" w:orient="landscape"/>
          <w:pgMar w:top="851" w:right="851" w:bottom="1701" w:left="851" w:header="709" w:footer="709" w:gutter="0"/>
          <w:cols w:space="708"/>
          <w:docGrid w:linePitch="360"/>
        </w:sectPr>
      </w:pPr>
    </w:p>
    <w:p w:rsidR="00DF49D9" w:rsidRPr="00DF49D9" w:rsidRDefault="00DF49D9" w:rsidP="00DF49D9">
      <w:pPr>
        <w:spacing w:after="0" w:line="240" w:lineRule="auto"/>
        <w:jc w:val="right"/>
        <w:rPr>
          <w:rFonts w:ascii="Times New Roman" w:eastAsia="Times New Roman" w:hAnsi="Times New Roman" w:cs="Times New Roman"/>
          <w:sz w:val="26"/>
          <w:szCs w:val="26"/>
          <w:lang w:eastAsia="ru-RU"/>
        </w:rPr>
      </w:pPr>
      <w:r w:rsidRPr="00DF49D9">
        <w:rPr>
          <w:rFonts w:ascii="Times New Roman" w:eastAsia="Times New Roman" w:hAnsi="Times New Roman" w:cs="Times New Roman"/>
          <w:sz w:val="26"/>
          <w:szCs w:val="26"/>
          <w:lang w:eastAsia="ru-RU"/>
        </w:rPr>
        <w:lastRenderedPageBreak/>
        <w:t xml:space="preserve">ПРИЛОЖЕНИЕ № </w:t>
      </w:r>
      <w:r>
        <w:rPr>
          <w:rFonts w:ascii="Times New Roman" w:eastAsia="Times New Roman" w:hAnsi="Times New Roman" w:cs="Times New Roman"/>
          <w:sz w:val="26"/>
          <w:szCs w:val="26"/>
          <w:lang w:eastAsia="ru-RU"/>
        </w:rPr>
        <w:t>2</w:t>
      </w:r>
    </w:p>
    <w:p w:rsidR="00DF49D9" w:rsidRPr="00DF49D9" w:rsidRDefault="00DF49D9" w:rsidP="00DF49D9">
      <w:pPr>
        <w:spacing w:after="0" w:line="240" w:lineRule="auto"/>
        <w:jc w:val="right"/>
        <w:rPr>
          <w:rFonts w:ascii="Times New Roman" w:eastAsia="Times New Roman" w:hAnsi="Times New Roman" w:cs="Times New Roman"/>
          <w:sz w:val="26"/>
          <w:szCs w:val="26"/>
          <w:lang w:eastAsia="ru-RU"/>
        </w:rPr>
      </w:pPr>
      <w:r w:rsidRPr="00DF49D9">
        <w:rPr>
          <w:rFonts w:ascii="Times New Roman" w:eastAsia="Times New Roman" w:hAnsi="Times New Roman" w:cs="Times New Roman"/>
          <w:sz w:val="26"/>
          <w:szCs w:val="26"/>
          <w:lang w:eastAsia="ru-RU"/>
        </w:rPr>
        <w:t>УТВЕРЖДЕНО</w:t>
      </w:r>
    </w:p>
    <w:p w:rsidR="00DF49D9" w:rsidRPr="00DF49D9" w:rsidRDefault="00DF49D9" w:rsidP="00DF49D9">
      <w:pPr>
        <w:spacing w:after="0" w:line="240" w:lineRule="auto"/>
        <w:jc w:val="right"/>
        <w:rPr>
          <w:rFonts w:ascii="Times New Roman" w:eastAsia="Times New Roman" w:hAnsi="Times New Roman" w:cs="Times New Roman"/>
          <w:sz w:val="26"/>
          <w:szCs w:val="26"/>
          <w:lang w:eastAsia="ru-RU"/>
        </w:rPr>
      </w:pPr>
      <w:r w:rsidRPr="00DF49D9">
        <w:rPr>
          <w:rFonts w:ascii="Times New Roman" w:eastAsia="Times New Roman" w:hAnsi="Times New Roman" w:cs="Times New Roman"/>
          <w:sz w:val="26"/>
          <w:szCs w:val="26"/>
          <w:lang w:eastAsia="ru-RU"/>
        </w:rPr>
        <w:t>постановлением администрация</w:t>
      </w:r>
    </w:p>
    <w:p w:rsidR="00DF49D9" w:rsidRPr="00DF49D9" w:rsidRDefault="00DF49D9" w:rsidP="00DF49D9">
      <w:pPr>
        <w:spacing w:after="0" w:line="240" w:lineRule="auto"/>
        <w:jc w:val="right"/>
        <w:rPr>
          <w:rFonts w:ascii="Times New Roman" w:eastAsia="Times New Roman" w:hAnsi="Times New Roman" w:cs="Times New Roman"/>
          <w:sz w:val="26"/>
          <w:szCs w:val="26"/>
          <w:lang w:eastAsia="ru-RU"/>
        </w:rPr>
      </w:pPr>
      <w:r w:rsidRPr="00DF49D9">
        <w:rPr>
          <w:rFonts w:ascii="Times New Roman" w:eastAsia="Times New Roman" w:hAnsi="Times New Roman" w:cs="Times New Roman"/>
          <w:sz w:val="26"/>
          <w:szCs w:val="26"/>
          <w:lang w:eastAsia="ru-RU"/>
        </w:rPr>
        <w:t>Кировского городского поселения</w:t>
      </w:r>
    </w:p>
    <w:p w:rsidR="00991344" w:rsidRDefault="00DF49D9" w:rsidP="00DF49D9">
      <w:pPr>
        <w:spacing w:after="0" w:line="240" w:lineRule="auto"/>
        <w:jc w:val="right"/>
        <w:rPr>
          <w:rFonts w:ascii="Times New Roman" w:eastAsia="Times New Roman" w:hAnsi="Times New Roman" w:cs="Times New Roman"/>
          <w:sz w:val="26"/>
          <w:szCs w:val="26"/>
          <w:lang w:eastAsia="ru-RU"/>
        </w:rPr>
      </w:pPr>
      <w:r w:rsidRPr="00DF49D9">
        <w:rPr>
          <w:rFonts w:ascii="Times New Roman" w:eastAsia="Times New Roman" w:hAnsi="Times New Roman" w:cs="Times New Roman"/>
          <w:sz w:val="26"/>
          <w:szCs w:val="26"/>
          <w:lang w:eastAsia="ru-RU"/>
        </w:rPr>
        <w:t>от «</w:t>
      </w:r>
      <w:r w:rsidR="0025230D">
        <w:rPr>
          <w:rFonts w:ascii="Times New Roman" w:eastAsia="Times New Roman" w:hAnsi="Times New Roman" w:cs="Times New Roman"/>
          <w:sz w:val="26"/>
          <w:szCs w:val="26"/>
          <w:lang w:eastAsia="ru-RU"/>
        </w:rPr>
        <w:t>26</w:t>
      </w:r>
      <w:r w:rsidRPr="00DF49D9">
        <w:rPr>
          <w:rFonts w:ascii="Times New Roman" w:eastAsia="Times New Roman" w:hAnsi="Times New Roman" w:cs="Times New Roman"/>
          <w:sz w:val="26"/>
          <w:szCs w:val="26"/>
          <w:lang w:eastAsia="ru-RU"/>
        </w:rPr>
        <w:t xml:space="preserve">» </w:t>
      </w:r>
      <w:r w:rsidR="0025230D">
        <w:rPr>
          <w:rFonts w:ascii="Times New Roman" w:eastAsia="Times New Roman" w:hAnsi="Times New Roman" w:cs="Times New Roman"/>
          <w:sz w:val="26"/>
          <w:szCs w:val="26"/>
          <w:lang w:eastAsia="ru-RU"/>
        </w:rPr>
        <w:t>января</w:t>
      </w:r>
      <w:r w:rsidRPr="00DF49D9">
        <w:rPr>
          <w:rFonts w:ascii="Times New Roman" w:eastAsia="Times New Roman" w:hAnsi="Times New Roman" w:cs="Times New Roman"/>
          <w:sz w:val="26"/>
          <w:szCs w:val="26"/>
          <w:lang w:eastAsia="ru-RU"/>
        </w:rPr>
        <w:t xml:space="preserve">  №</w:t>
      </w:r>
      <w:r w:rsidR="0025230D">
        <w:rPr>
          <w:rFonts w:ascii="Times New Roman" w:eastAsia="Times New Roman" w:hAnsi="Times New Roman" w:cs="Times New Roman"/>
          <w:sz w:val="26"/>
          <w:szCs w:val="26"/>
          <w:lang w:eastAsia="ru-RU"/>
        </w:rPr>
        <w:t>44</w:t>
      </w:r>
    </w:p>
    <w:p w:rsidR="00DF49D9" w:rsidRDefault="00DF49D9" w:rsidP="00DF49D9">
      <w:pPr>
        <w:spacing w:after="0" w:line="240" w:lineRule="auto"/>
        <w:jc w:val="right"/>
        <w:rPr>
          <w:rFonts w:ascii="Times New Roman" w:eastAsia="Times New Roman" w:hAnsi="Times New Roman" w:cs="Times New Roman"/>
          <w:sz w:val="26"/>
          <w:szCs w:val="26"/>
          <w:lang w:eastAsia="ru-RU"/>
        </w:rPr>
      </w:pPr>
    </w:p>
    <w:p w:rsidR="00DF49D9" w:rsidRPr="00DF49D9" w:rsidRDefault="00DF49D9" w:rsidP="00DF49D9">
      <w:pPr>
        <w:spacing w:after="0" w:line="240" w:lineRule="auto"/>
        <w:jc w:val="center"/>
        <w:rPr>
          <w:rFonts w:ascii="Times New Roman" w:eastAsia="Times New Roman" w:hAnsi="Times New Roman" w:cs="Times New Roman"/>
          <w:b/>
          <w:sz w:val="26"/>
          <w:szCs w:val="26"/>
          <w:lang w:eastAsia="ru-RU"/>
        </w:rPr>
      </w:pPr>
      <w:r w:rsidRPr="00DF49D9">
        <w:rPr>
          <w:rFonts w:ascii="Times New Roman" w:eastAsia="Times New Roman" w:hAnsi="Times New Roman" w:cs="Times New Roman"/>
          <w:b/>
          <w:sz w:val="26"/>
          <w:szCs w:val="26"/>
          <w:lang w:eastAsia="ru-RU"/>
        </w:rPr>
        <w:t>ПОРЯДОК</w:t>
      </w:r>
    </w:p>
    <w:p w:rsidR="00DF49D9" w:rsidRPr="00DF49D9" w:rsidRDefault="00DF49D9" w:rsidP="00DF49D9">
      <w:pPr>
        <w:spacing w:after="0" w:line="240" w:lineRule="auto"/>
        <w:jc w:val="center"/>
        <w:rPr>
          <w:rFonts w:ascii="Times New Roman" w:eastAsia="Times New Roman" w:hAnsi="Times New Roman" w:cs="Times New Roman"/>
          <w:b/>
          <w:sz w:val="26"/>
          <w:szCs w:val="26"/>
          <w:lang w:eastAsia="ru-RU"/>
        </w:rPr>
      </w:pPr>
      <w:r w:rsidRPr="00DF49D9">
        <w:rPr>
          <w:rFonts w:ascii="Times New Roman" w:eastAsia="Times New Roman" w:hAnsi="Times New Roman" w:cs="Times New Roman"/>
          <w:b/>
          <w:sz w:val="26"/>
          <w:szCs w:val="26"/>
          <w:lang w:eastAsia="ru-RU"/>
        </w:rPr>
        <w:t xml:space="preserve">оформления, переоформления карты маршрута регулярных перевозок. Прекращение или приостановление действия карт маршрута регулярных перевозок на территории </w:t>
      </w:r>
      <w:r>
        <w:rPr>
          <w:rFonts w:ascii="Times New Roman" w:eastAsia="Times New Roman" w:hAnsi="Times New Roman" w:cs="Times New Roman"/>
          <w:b/>
          <w:sz w:val="26"/>
          <w:szCs w:val="26"/>
          <w:lang w:eastAsia="ru-RU"/>
        </w:rPr>
        <w:t>Кировского городского поселения</w:t>
      </w:r>
    </w:p>
    <w:p w:rsidR="00DF49D9" w:rsidRPr="00DF49D9" w:rsidRDefault="00DF49D9" w:rsidP="00DF49D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F49D9">
        <w:rPr>
          <w:rFonts w:ascii="Times New Roman" w:eastAsia="Times New Roman" w:hAnsi="Times New Roman" w:cs="Times New Roman"/>
          <w:sz w:val="26"/>
          <w:szCs w:val="26"/>
          <w:lang w:eastAsia="ru-RU"/>
        </w:rPr>
        <w:t xml:space="preserve">1. Карта маршрута регулярных перевозок выдается в соответствии с частью 1 статьи 19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DF49D9" w:rsidRPr="00DF49D9" w:rsidRDefault="00DF49D9" w:rsidP="00DF49D9">
      <w:pPr>
        <w:spacing w:after="0" w:line="240" w:lineRule="auto"/>
        <w:ind w:firstLine="709"/>
        <w:jc w:val="both"/>
        <w:rPr>
          <w:rFonts w:ascii="Times New Roman" w:eastAsia="Times New Roman" w:hAnsi="Times New Roman" w:cs="Times New Roman"/>
          <w:sz w:val="26"/>
          <w:szCs w:val="26"/>
          <w:lang w:eastAsia="ru-RU"/>
        </w:rPr>
      </w:pPr>
      <w:r w:rsidRPr="00DF49D9">
        <w:rPr>
          <w:rFonts w:ascii="Times New Roman" w:eastAsia="Times New Roman" w:hAnsi="Times New Roman" w:cs="Times New Roman"/>
          <w:sz w:val="26"/>
          <w:szCs w:val="26"/>
          <w:lang w:eastAsia="ru-RU"/>
        </w:rPr>
        <w:t xml:space="preserve">2. Бланк карты маршрута регулярных перевозок является документом строгой отчетности, защищенным от подделки. </w:t>
      </w:r>
    </w:p>
    <w:p w:rsidR="00DF49D9" w:rsidRPr="00DF49D9" w:rsidRDefault="00DF49D9" w:rsidP="00DF49D9">
      <w:pPr>
        <w:spacing w:after="0" w:line="240" w:lineRule="auto"/>
        <w:ind w:firstLine="709"/>
        <w:jc w:val="both"/>
        <w:rPr>
          <w:rFonts w:ascii="Times New Roman" w:eastAsia="Times New Roman" w:hAnsi="Times New Roman" w:cs="Times New Roman"/>
          <w:sz w:val="26"/>
          <w:szCs w:val="26"/>
          <w:lang w:eastAsia="ru-RU"/>
        </w:rPr>
      </w:pPr>
      <w:r w:rsidRPr="00DF49D9">
        <w:rPr>
          <w:rFonts w:ascii="Times New Roman" w:eastAsia="Times New Roman" w:hAnsi="Times New Roman" w:cs="Times New Roman"/>
          <w:sz w:val="26"/>
          <w:szCs w:val="26"/>
          <w:lang w:eastAsia="ru-RU"/>
        </w:rPr>
        <w:t xml:space="preserve">3. Форма бланка карты маршрута регулярных перевозок и порядок его заполнения утверждаются в соответствии с частью 3 статьи 28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DF49D9" w:rsidRPr="00DF49D9" w:rsidRDefault="00DF49D9" w:rsidP="00DF49D9">
      <w:pPr>
        <w:spacing w:after="0" w:line="240" w:lineRule="auto"/>
        <w:ind w:firstLine="709"/>
        <w:jc w:val="both"/>
        <w:rPr>
          <w:rFonts w:ascii="Times New Roman" w:eastAsia="Times New Roman" w:hAnsi="Times New Roman" w:cs="Times New Roman"/>
          <w:sz w:val="26"/>
          <w:szCs w:val="26"/>
          <w:lang w:eastAsia="ru-RU"/>
        </w:rPr>
      </w:pPr>
      <w:r w:rsidRPr="00DF49D9">
        <w:rPr>
          <w:rFonts w:ascii="Times New Roman" w:eastAsia="Times New Roman" w:hAnsi="Times New Roman" w:cs="Times New Roman"/>
          <w:sz w:val="26"/>
          <w:szCs w:val="26"/>
          <w:lang w:eastAsia="ru-RU"/>
        </w:rPr>
        <w:t xml:space="preserve">4. В карту маршрута регулярных перевозок вносятся сведения указанные в части 4 статьи 28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DF49D9" w:rsidRPr="00DF49D9" w:rsidRDefault="00DF49D9" w:rsidP="00DF49D9">
      <w:pPr>
        <w:spacing w:after="0" w:line="240" w:lineRule="auto"/>
        <w:ind w:firstLine="709"/>
        <w:jc w:val="both"/>
        <w:rPr>
          <w:rFonts w:ascii="Times New Roman" w:eastAsia="Times New Roman" w:hAnsi="Times New Roman" w:cs="Times New Roman"/>
          <w:sz w:val="26"/>
          <w:szCs w:val="26"/>
          <w:lang w:eastAsia="ru-RU"/>
        </w:rPr>
      </w:pPr>
      <w:r w:rsidRPr="00DF49D9">
        <w:rPr>
          <w:rFonts w:ascii="Times New Roman" w:eastAsia="Times New Roman" w:hAnsi="Times New Roman" w:cs="Times New Roman"/>
          <w:sz w:val="26"/>
          <w:szCs w:val="26"/>
          <w:lang w:eastAsia="ru-RU"/>
        </w:rPr>
        <w:t>5. Если карта маршрута регулярных перевозок выдается одному из участников договора простого товарищества, сведения  о наимен</w:t>
      </w:r>
      <w:r w:rsidRPr="00DF49D9">
        <w:rPr>
          <w:rFonts w:ascii="Times New Roman" w:eastAsia="Times New Roman" w:hAnsi="Times New Roman" w:cs="Times New Roman"/>
          <w:bCs/>
          <w:sz w:val="26"/>
          <w:szCs w:val="26"/>
          <w:lang w:eastAsia="ru-RU"/>
        </w:rPr>
        <w:t>овании, месте нахождения, идентификационном номере налогоплательщика, который осуществляет перевозки по данному маршруту</w:t>
      </w:r>
      <w:r w:rsidRPr="00DF49D9">
        <w:rPr>
          <w:rFonts w:ascii="Times New Roman" w:eastAsia="Times New Roman" w:hAnsi="Times New Roman" w:cs="Times New Roman"/>
          <w:sz w:val="26"/>
          <w:szCs w:val="26"/>
          <w:lang w:eastAsia="ru-RU"/>
        </w:rPr>
        <w:t xml:space="preserve">, указываются в отношении каждого участника договора простого товарищества. </w:t>
      </w:r>
    </w:p>
    <w:p w:rsidR="00DF49D9" w:rsidRPr="00DF49D9" w:rsidRDefault="00DF49D9" w:rsidP="00DF49D9">
      <w:pPr>
        <w:spacing w:after="0" w:line="240" w:lineRule="auto"/>
        <w:ind w:firstLine="709"/>
        <w:jc w:val="both"/>
        <w:rPr>
          <w:rFonts w:ascii="Times New Roman" w:eastAsia="Times New Roman" w:hAnsi="Times New Roman" w:cs="Times New Roman"/>
          <w:sz w:val="26"/>
          <w:szCs w:val="26"/>
          <w:lang w:eastAsia="ru-RU"/>
        </w:rPr>
      </w:pPr>
      <w:r w:rsidRPr="00DF49D9">
        <w:rPr>
          <w:rFonts w:ascii="Times New Roman" w:eastAsia="Times New Roman" w:hAnsi="Times New Roman" w:cs="Times New Roman"/>
          <w:sz w:val="26"/>
          <w:szCs w:val="26"/>
          <w:lang w:eastAsia="ru-RU"/>
        </w:rPr>
        <w:t xml:space="preserve">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w:t>
      </w:r>
    </w:p>
    <w:p w:rsidR="00DF49D9" w:rsidRPr="00DF49D9" w:rsidRDefault="00DF49D9" w:rsidP="00DF49D9">
      <w:pPr>
        <w:spacing w:after="0" w:line="240" w:lineRule="auto"/>
        <w:ind w:firstLine="709"/>
        <w:jc w:val="both"/>
        <w:rPr>
          <w:rFonts w:ascii="Times New Roman" w:eastAsia="Times New Roman" w:hAnsi="Times New Roman" w:cs="Times New Roman"/>
          <w:sz w:val="26"/>
          <w:szCs w:val="26"/>
          <w:lang w:eastAsia="ru-RU"/>
        </w:rPr>
      </w:pPr>
      <w:r w:rsidRPr="00DF49D9">
        <w:rPr>
          <w:rFonts w:ascii="Times New Roman" w:eastAsia="Times New Roman" w:hAnsi="Times New Roman" w:cs="Times New Roman"/>
          <w:sz w:val="26"/>
          <w:szCs w:val="26"/>
          <w:lang w:eastAsia="ru-RU"/>
        </w:rPr>
        <w:t xml:space="preserve">7. Переоформление карты маршрута регулярных перевозок осуществляется выдавшим такую карту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 </w:t>
      </w:r>
    </w:p>
    <w:p w:rsidR="00DF49D9" w:rsidRPr="003858AB" w:rsidRDefault="00DF49D9" w:rsidP="00BA1CCD">
      <w:pPr>
        <w:spacing w:after="0" w:line="240" w:lineRule="auto"/>
        <w:ind w:firstLine="709"/>
        <w:jc w:val="both"/>
        <w:rPr>
          <w:rFonts w:ascii="Times New Roman" w:eastAsia="Times New Roman" w:hAnsi="Times New Roman" w:cs="Times New Roman"/>
          <w:sz w:val="26"/>
          <w:szCs w:val="26"/>
          <w:lang w:eastAsia="ru-RU"/>
        </w:rPr>
      </w:pPr>
      <w:r w:rsidRPr="00DF49D9">
        <w:rPr>
          <w:rFonts w:ascii="Times New Roman" w:eastAsia="Times New Roman" w:hAnsi="Times New Roman" w:cs="Times New Roman"/>
          <w:sz w:val="26"/>
          <w:szCs w:val="26"/>
          <w:lang w:eastAsia="ru-RU"/>
        </w:rPr>
        <w:t>8. В случае если регулярные перевозки осуществляются в соответствии с муниципальным контрактом, действие карт маршрута регулярных перевозок прекращается со дня прекращения действия данного контракта. </w:t>
      </w:r>
    </w:p>
    <w:sectPr w:rsidR="00DF49D9" w:rsidRPr="003858AB" w:rsidSect="00991344">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1A97"/>
    <w:rsid w:val="00051CA7"/>
    <w:rsid w:val="00171A97"/>
    <w:rsid w:val="001E1BCC"/>
    <w:rsid w:val="001E4578"/>
    <w:rsid w:val="001F6408"/>
    <w:rsid w:val="00240C51"/>
    <w:rsid w:val="0025230D"/>
    <w:rsid w:val="00273B19"/>
    <w:rsid w:val="003018F0"/>
    <w:rsid w:val="00342B00"/>
    <w:rsid w:val="0036703D"/>
    <w:rsid w:val="003858AB"/>
    <w:rsid w:val="00514F8B"/>
    <w:rsid w:val="0054444A"/>
    <w:rsid w:val="005520B5"/>
    <w:rsid w:val="00571F34"/>
    <w:rsid w:val="006415DA"/>
    <w:rsid w:val="00737B69"/>
    <w:rsid w:val="00762B4E"/>
    <w:rsid w:val="00793708"/>
    <w:rsid w:val="00991344"/>
    <w:rsid w:val="00A12FF0"/>
    <w:rsid w:val="00A2385B"/>
    <w:rsid w:val="00A30627"/>
    <w:rsid w:val="00A64347"/>
    <w:rsid w:val="00B70978"/>
    <w:rsid w:val="00B92E71"/>
    <w:rsid w:val="00BA1CCD"/>
    <w:rsid w:val="00C351EC"/>
    <w:rsid w:val="00D06C85"/>
    <w:rsid w:val="00D26B08"/>
    <w:rsid w:val="00DE4E56"/>
    <w:rsid w:val="00DF49D9"/>
    <w:rsid w:val="00ED1B19"/>
    <w:rsid w:val="00F66429"/>
    <w:rsid w:val="00F6708D"/>
    <w:rsid w:val="00FB4ECF"/>
    <w:rsid w:val="00FC585D"/>
    <w:rsid w:val="00FD4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A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A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664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429"/>
    <w:rPr>
      <w:rFonts w:ascii="Tahoma" w:hAnsi="Tahoma" w:cs="Tahoma"/>
      <w:sz w:val="16"/>
      <w:szCs w:val="16"/>
    </w:rPr>
  </w:style>
  <w:style w:type="table" w:styleId="a5">
    <w:name w:val="Table Grid"/>
    <w:basedOn w:val="a1"/>
    <w:uiPriority w:val="59"/>
    <w:rsid w:val="00342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1E4578"/>
    <w:pPr>
      <w:spacing w:after="160" w:line="240" w:lineRule="exact"/>
      <w:ind w:firstLine="709"/>
    </w:pPr>
    <w:rPr>
      <w:rFonts w:ascii="Verdana" w:eastAsia="Times New Roman" w:hAnsi="Verdana" w:cs="Times New Roman"/>
      <w:sz w:val="16"/>
      <w:szCs w:val="20"/>
      <w:lang w:eastAsia="ru-RU"/>
    </w:rPr>
  </w:style>
  <w:style w:type="table" w:customStyle="1" w:styleId="1">
    <w:name w:val="Сетка таблицы1"/>
    <w:basedOn w:val="a1"/>
    <w:next w:val="a5"/>
    <w:uiPriority w:val="59"/>
    <w:rsid w:val="00991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49D9"/>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A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A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664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429"/>
    <w:rPr>
      <w:rFonts w:ascii="Tahoma" w:hAnsi="Tahoma" w:cs="Tahoma"/>
      <w:sz w:val="16"/>
      <w:szCs w:val="16"/>
    </w:rPr>
  </w:style>
  <w:style w:type="table" w:styleId="a5">
    <w:name w:val="Table Grid"/>
    <w:basedOn w:val="a1"/>
    <w:uiPriority w:val="59"/>
    <w:rsid w:val="00342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1E4578"/>
    <w:pPr>
      <w:spacing w:after="160" w:line="240" w:lineRule="exact"/>
      <w:ind w:firstLine="709"/>
    </w:pPr>
    <w:rPr>
      <w:rFonts w:ascii="Verdana" w:eastAsia="Times New Roman" w:hAnsi="Verdana" w:cs="Times New Roman"/>
      <w:sz w:val="16"/>
      <w:szCs w:val="20"/>
      <w:lang w:eastAsia="ru-RU"/>
    </w:rPr>
  </w:style>
  <w:style w:type="table" w:customStyle="1" w:styleId="1">
    <w:name w:val="Сетка таблицы1"/>
    <w:basedOn w:val="a1"/>
    <w:next w:val="a5"/>
    <w:uiPriority w:val="59"/>
    <w:rsid w:val="00991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49D9"/>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3024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1493</Words>
  <Characters>8515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natalya</cp:lastModifiedBy>
  <cp:revision>42</cp:revision>
  <cp:lastPrinted>2017-01-26T06:02:00Z</cp:lastPrinted>
  <dcterms:created xsi:type="dcterms:W3CDTF">2016-12-23T01:44:00Z</dcterms:created>
  <dcterms:modified xsi:type="dcterms:W3CDTF">2018-08-23T03:03:00Z</dcterms:modified>
</cp:coreProperties>
</file>